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CD1E5" w14:textId="77777777" w:rsidR="004E7785" w:rsidRDefault="004E7785" w:rsidP="0062266A">
      <w:pPr>
        <w:tabs>
          <w:tab w:val="left" w:pos="8076"/>
        </w:tabs>
        <w:jc w:val="right"/>
        <w:rPr>
          <w:b/>
          <w:color w:val="FFFFFF" w:themeColor="background1"/>
          <w:sz w:val="28"/>
          <w:szCs w:val="28"/>
        </w:rPr>
      </w:pPr>
      <w:r>
        <w:rPr>
          <w:b/>
          <w:color w:val="FFFFFF" w:themeColor="background1"/>
          <w:sz w:val="28"/>
          <w:szCs w:val="28"/>
        </w:rPr>
        <w:t xml:space="preserve"> </w:t>
      </w:r>
      <w:r w:rsidR="0062266A">
        <w:rPr>
          <w:b/>
          <w:color w:val="FFFFFF" w:themeColor="background1"/>
          <w:sz w:val="28"/>
          <w:szCs w:val="28"/>
        </w:rPr>
        <w:t>ПРОЕКТ</w:t>
      </w:r>
      <w:r w:rsidR="0062266A">
        <w:rPr>
          <w:b/>
          <w:color w:val="FFFFFF" w:themeColor="background1"/>
          <w:sz w:val="28"/>
          <w:szCs w:val="28"/>
        </w:rPr>
        <w:tab/>
      </w:r>
      <w:r w:rsidR="00D659D7">
        <w:rPr>
          <w:b/>
          <w:color w:val="FFFFFF" w:themeColor="background1"/>
          <w:sz w:val="28"/>
          <w:szCs w:val="28"/>
        </w:rPr>
        <w:t xml:space="preserve"> </w:t>
      </w:r>
    </w:p>
    <w:p w14:paraId="7D1D327A" w14:textId="77777777" w:rsidR="004E7785" w:rsidRPr="00C117DF" w:rsidRDefault="004E7785" w:rsidP="00937E08">
      <w:pPr>
        <w:jc w:val="center"/>
        <w:rPr>
          <w:b/>
          <w:sz w:val="16"/>
          <w:szCs w:val="16"/>
        </w:rPr>
      </w:pPr>
    </w:p>
    <w:p w14:paraId="64266EED" w14:textId="77777777" w:rsidR="00374615" w:rsidRPr="00C117DF" w:rsidRDefault="00374615" w:rsidP="00937E08">
      <w:pPr>
        <w:jc w:val="center"/>
        <w:rPr>
          <w:b/>
          <w:sz w:val="16"/>
          <w:szCs w:val="16"/>
        </w:rPr>
      </w:pPr>
    </w:p>
    <w:p w14:paraId="317A56A3" w14:textId="77777777" w:rsidR="004E7785" w:rsidRPr="00845B12" w:rsidRDefault="004E7785" w:rsidP="00937E08">
      <w:pPr>
        <w:jc w:val="center"/>
        <w:rPr>
          <w:b/>
          <w:color w:val="FFFFFF" w:themeColor="background1"/>
          <w:sz w:val="28"/>
          <w:szCs w:val="28"/>
        </w:rPr>
      </w:pPr>
      <w:r>
        <w:rPr>
          <w:b/>
          <w:noProof/>
          <w:color w:val="FFFFFF" w:themeColor="background1"/>
          <w:sz w:val="28"/>
          <w:szCs w:val="28"/>
        </w:rPr>
        <w:drawing>
          <wp:anchor distT="0" distB="0" distL="114300" distR="114300" simplePos="0" relativeHeight="251659264" behindDoc="0" locked="1" layoutInCell="1" allowOverlap="1" wp14:anchorId="49B479AF" wp14:editId="2BAD1C92">
            <wp:simplePos x="0" y="0"/>
            <wp:positionH relativeFrom="column">
              <wp:posOffset>2836545</wp:posOffset>
            </wp:positionH>
            <wp:positionV relativeFrom="paragraph">
              <wp:posOffset>-804545</wp:posOffset>
            </wp:positionV>
            <wp:extent cx="449580" cy="609600"/>
            <wp:effectExtent l="0" t="0" r="0" b="0"/>
            <wp:wrapNone/>
            <wp:docPr id="3"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8" cstate="print"/>
                    <a:srcRect/>
                    <a:stretch>
                      <a:fillRect/>
                    </a:stretch>
                  </pic:blipFill>
                  <pic:spPr bwMode="auto">
                    <a:xfrm>
                      <a:off x="0" y="0"/>
                      <a:ext cx="449580" cy="609600"/>
                    </a:xfrm>
                    <a:prstGeom prst="rect">
                      <a:avLst/>
                    </a:prstGeom>
                    <a:noFill/>
                  </pic:spPr>
                </pic:pic>
              </a:graphicData>
            </a:graphic>
            <wp14:sizeRelH relativeFrom="margin">
              <wp14:pctWidth>0</wp14:pctWidth>
            </wp14:sizeRelH>
          </wp:anchor>
        </w:drawing>
      </w:r>
      <w:r w:rsidRPr="002B47F4">
        <w:rPr>
          <w:b/>
          <w:sz w:val="28"/>
          <w:szCs w:val="28"/>
        </w:rPr>
        <w:t xml:space="preserve">АДМИНИСТРАЦИЯ </w:t>
      </w:r>
      <w:r>
        <w:rPr>
          <w:b/>
          <w:sz w:val="28"/>
          <w:szCs w:val="28"/>
        </w:rPr>
        <w:t xml:space="preserve"> КУБАНСКОГО</w:t>
      </w:r>
      <w:r w:rsidRPr="002B47F4">
        <w:rPr>
          <w:b/>
          <w:sz w:val="28"/>
          <w:szCs w:val="28"/>
        </w:rPr>
        <w:t xml:space="preserve"> </w:t>
      </w:r>
      <w:r>
        <w:rPr>
          <w:b/>
          <w:sz w:val="28"/>
          <w:szCs w:val="28"/>
        </w:rPr>
        <w:t xml:space="preserve"> </w:t>
      </w:r>
      <w:r w:rsidRPr="002B47F4">
        <w:rPr>
          <w:b/>
          <w:sz w:val="28"/>
          <w:szCs w:val="28"/>
        </w:rPr>
        <w:t>СЕЛЬСКОГО ПОСЕЛЕНИЯ</w:t>
      </w:r>
    </w:p>
    <w:p w14:paraId="3D5A6B34" w14:textId="77777777" w:rsidR="004E7785" w:rsidRPr="002B47F4" w:rsidRDefault="004E7785" w:rsidP="00937E08">
      <w:pPr>
        <w:shd w:val="clear" w:color="auto" w:fill="FFFFFF"/>
        <w:jc w:val="center"/>
        <w:rPr>
          <w:b/>
        </w:rPr>
      </w:pPr>
      <w:r w:rsidRPr="002B47F4">
        <w:rPr>
          <w:b/>
          <w:sz w:val="28"/>
          <w:szCs w:val="28"/>
        </w:rPr>
        <w:t>АПШЕРОНСКОГО РАЙОНА</w:t>
      </w:r>
    </w:p>
    <w:p w14:paraId="50CF8860" w14:textId="77777777" w:rsidR="004E7785" w:rsidRPr="002B47F4" w:rsidRDefault="004E7785" w:rsidP="00937E08">
      <w:pPr>
        <w:shd w:val="clear" w:color="auto" w:fill="FFFFFF"/>
        <w:spacing w:before="158" w:line="398" w:lineRule="exact"/>
        <w:ind w:right="10"/>
        <w:jc w:val="center"/>
        <w:rPr>
          <w:sz w:val="36"/>
          <w:szCs w:val="36"/>
        </w:rPr>
      </w:pPr>
      <w:r w:rsidRPr="002B47F4">
        <w:rPr>
          <w:b/>
          <w:sz w:val="36"/>
          <w:szCs w:val="36"/>
        </w:rPr>
        <w:t>ПОСТАНОВЛЕНИЕ</w:t>
      </w:r>
      <w:r w:rsidR="0062266A">
        <w:rPr>
          <w:b/>
          <w:sz w:val="36"/>
          <w:szCs w:val="36"/>
        </w:rPr>
        <w:t xml:space="preserve">   </w:t>
      </w:r>
      <w:r w:rsidR="00D659D7">
        <w:rPr>
          <w:b/>
          <w:sz w:val="36"/>
          <w:szCs w:val="36"/>
        </w:rPr>
        <w:t xml:space="preserve"> </w:t>
      </w:r>
    </w:p>
    <w:p w14:paraId="44AFA696" w14:textId="1970C25C" w:rsidR="004E7785" w:rsidRDefault="004E7785" w:rsidP="00937E08">
      <w:pPr>
        <w:shd w:val="clear" w:color="auto" w:fill="FFFFFF"/>
        <w:tabs>
          <w:tab w:val="left" w:leader="underscore" w:pos="3053"/>
          <w:tab w:val="left" w:pos="7238"/>
          <w:tab w:val="left" w:leader="underscore" w:pos="9014"/>
        </w:tabs>
        <w:spacing w:before="120"/>
        <w:rPr>
          <w:spacing w:val="-26"/>
          <w:sz w:val="28"/>
          <w:szCs w:val="28"/>
        </w:rPr>
      </w:pPr>
      <w:r>
        <w:rPr>
          <w:spacing w:val="-26"/>
          <w:sz w:val="28"/>
          <w:szCs w:val="28"/>
        </w:rPr>
        <w:t>о</w:t>
      </w:r>
      <w:r w:rsidRPr="002B47F4">
        <w:rPr>
          <w:spacing w:val="-26"/>
          <w:sz w:val="28"/>
          <w:szCs w:val="28"/>
        </w:rPr>
        <w:t>т</w:t>
      </w:r>
      <w:r>
        <w:rPr>
          <w:spacing w:val="-26"/>
          <w:sz w:val="28"/>
          <w:szCs w:val="28"/>
        </w:rPr>
        <w:t xml:space="preserve">   </w:t>
      </w:r>
      <w:r w:rsidR="00851373">
        <w:rPr>
          <w:spacing w:val="-26"/>
          <w:sz w:val="28"/>
          <w:szCs w:val="28"/>
        </w:rPr>
        <w:t>24.08.2022</w:t>
      </w:r>
      <w:r w:rsidR="00BB46EF">
        <w:rPr>
          <w:spacing w:val="-26"/>
          <w:sz w:val="28"/>
          <w:szCs w:val="28"/>
        </w:rPr>
        <w:t xml:space="preserve">                                                                                                                            </w:t>
      </w:r>
      <w:r w:rsidR="00B43121">
        <w:rPr>
          <w:spacing w:val="-26"/>
          <w:sz w:val="28"/>
          <w:szCs w:val="28"/>
        </w:rPr>
        <w:t xml:space="preserve">           </w:t>
      </w:r>
      <w:r w:rsidR="00230067">
        <w:rPr>
          <w:spacing w:val="-26"/>
          <w:sz w:val="28"/>
          <w:szCs w:val="28"/>
        </w:rPr>
        <w:t xml:space="preserve">  </w:t>
      </w:r>
      <w:r w:rsidR="00851373">
        <w:rPr>
          <w:spacing w:val="-26"/>
          <w:sz w:val="28"/>
          <w:szCs w:val="28"/>
        </w:rPr>
        <w:t xml:space="preserve">                            </w:t>
      </w:r>
      <w:r w:rsidR="00230067">
        <w:rPr>
          <w:spacing w:val="-26"/>
          <w:sz w:val="28"/>
          <w:szCs w:val="28"/>
        </w:rPr>
        <w:t xml:space="preserve">      </w:t>
      </w:r>
      <w:r w:rsidR="00BB46EF">
        <w:rPr>
          <w:spacing w:val="-26"/>
          <w:sz w:val="28"/>
          <w:szCs w:val="28"/>
        </w:rPr>
        <w:t xml:space="preserve"> </w:t>
      </w:r>
      <w:r>
        <w:rPr>
          <w:spacing w:val="-26"/>
          <w:sz w:val="28"/>
          <w:szCs w:val="28"/>
        </w:rPr>
        <w:t xml:space="preserve">№ </w:t>
      </w:r>
      <w:r w:rsidR="00851373">
        <w:rPr>
          <w:spacing w:val="-26"/>
          <w:sz w:val="28"/>
          <w:szCs w:val="28"/>
        </w:rPr>
        <w:t>148</w:t>
      </w:r>
    </w:p>
    <w:p w14:paraId="2196AEEC" w14:textId="77777777" w:rsidR="004E7785" w:rsidRPr="00C05352" w:rsidRDefault="004E7785" w:rsidP="00937E08">
      <w:pPr>
        <w:shd w:val="clear" w:color="auto" w:fill="FFFFFF"/>
        <w:tabs>
          <w:tab w:val="left" w:leader="underscore" w:pos="-1560"/>
          <w:tab w:val="left" w:pos="-1276"/>
          <w:tab w:val="left" w:leader="underscore" w:pos="-993"/>
        </w:tabs>
        <w:spacing w:before="120"/>
        <w:jc w:val="center"/>
      </w:pPr>
      <w:r w:rsidRPr="00C05352">
        <w:t>ст. Кубанская</w:t>
      </w:r>
    </w:p>
    <w:p w14:paraId="2CC152D3" w14:textId="77777777" w:rsidR="004E7785" w:rsidRDefault="004E7785" w:rsidP="00937E08">
      <w:pPr>
        <w:rPr>
          <w:color w:val="FFFFFF" w:themeColor="background1"/>
          <w:sz w:val="28"/>
          <w:szCs w:val="28"/>
        </w:rPr>
      </w:pPr>
    </w:p>
    <w:p w14:paraId="0F93403F" w14:textId="77777777" w:rsidR="00DB5FDE" w:rsidRDefault="00DB5FDE" w:rsidP="00DB5FDE">
      <w:pPr>
        <w:ind w:firstLine="514"/>
        <w:jc w:val="center"/>
        <w:rPr>
          <w:b/>
          <w:color w:val="000000"/>
          <w:sz w:val="28"/>
          <w:szCs w:val="28"/>
        </w:rPr>
      </w:pPr>
    </w:p>
    <w:p w14:paraId="1F147154" w14:textId="77777777" w:rsidR="008C1AF4" w:rsidRPr="008C1AF4" w:rsidRDefault="008C1AF4" w:rsidP="008C1AF4">
      <w:pPr>
        <w:widowControl w:val="0"/>
        <w:autoSpaceDE w:val="0"/>
        <w:autoSpaceDN w:val="0"/>
        <w:adjustRightInd w:val="0"/>
        <w:ind w:left="567" w:right="566"/>
        <w:jc w:val="center"/>
        <w:rPr>
          <w:b/>
          <w:bCs/>
          <w:sz w:val="28"/>
        </w:rPr>
      </w:pPr>
      <w:r w:rsidRPr="008C1AF4">
        <w:rPr>
          <w:b/>
          <w:bCs/>
          <w:sz w:val="28"/>
        </w:rPr>
        <w:t xml:space="preserve">Об утверждении Порядка заключения концессионных соглашений в отношении имущества, находящегося в собственности Кубанского сельского поселения </w:t>
      </w:r>
    </w:p>
    <w:p w14:paraId="6E4C5F15" w14:textId="77777777" w:rsidR="008C1AF4" w:rsidRPr="008C1AF4" w:rsidRDefault="008C1AF4" w:rsidP="008C1AF4">
      <w:pPr>
        <w:widowControl w:val="0"/>
        <w:autoSpaceDE w:val="0"/>
        <w:autoSpaceDN w:val="0"/>
        <w:adjustRightInd w:val="0"/>
        <w:ind w:left="567" w:right="566"/>
        <w:jc w:val="center"/>
        <w:rPr>
          <w:b/>
          <w:bCs/>
          <w:sz w:val="28"/>
        </w:rPr>
      </w:pPr>
      <w:r w:rsidRPr="008C1AF4">
        <w:rPr>
          <w:b/>
          <w:bCs/>
          <w:sz w:val="28"/>
        </w:rPr>
        <w:t>Апшеронского района</w:t>
      </w:r>
    </w:p>
    <w:p w14:paraId="02E891FB" w14:textId="77777777" w:rsidR="008C1AF4" w:rsidRPr="008C1AF4" w:rsidRDefault="008C1AF4" w:rsidP="008C1AF4">
      <w:pPr>
        <w:jc w:val="center"/>
        <w:rPr>
          <w:b/>
          <w:sz w:val="28"/>
          <w:szCs w:val="28"/>
        </w:rPr>
      </w:pPr>
    </w:p>
    <w:p w14:paraId="2F350CA5" w14:textId="77777777" w:rsidR="004E7785" w:rsidRDefault="004E7785" w:rsidP="00230067">
      <w:pPr>
        <w:jc w:val="center"/>
        <w:rPr>
          <w:sz w:val="28"/>
          <w:szCs w:val="28"/>
        </w:rPr>
      </w:pPr>
    </w:p>
    <w:p w14:paraId="2132F435" w14:textId="77777777" w:rsidR="00616E33" w:rsidRPr="00A453BB" w:rsidRDefault="00616E33" w:rsidP="00937E08">
      <w:pPr>
        <w:jc w:val="center"/>
        <w:rPr>
          <w:sz w:val="28"/>
          <w:szCs w:val="28"/>
        </w:rPr>
      </w:pPr>
    </w:p>
    <w:p w14:paraId="3ACF4CB4" w14:textId="77777777" w:rsidR="008C1AF4" w:rsidRPr="008C1AF4" w:rsidRDefault="008C1AF4" w:rsidP="008C1AF4">
      <w:pPr>
        <w:ind w:firstLine="567"/>
        <w:jc w:val="both"/>
        <w:rPr>
          <w:sz w:val="28"/>
          <w:szCs w:val="28"/>
        </w:rPr>
      </w:pPr>
      <w:r w:rsidRPr="008C1AF4">
        <w:rPr>
          <w:sz w:val="28"/>
          <w:szCs w:val="28"/>
        </w:rPr>
        <w:t>В соответствии с Федеральными законами от 6 октября 2003 г. </w:t>
      </w:r>
      <w:hyperlink r:id="rId9" w:history="1">
        <w:r w:rsidRPr="000633C0">
          <w:rPr>
            <w:color w:val="0000FF"/>
            <w:sz w:val="28"/>
            <w:szCs w:val="28"/>
          </w:rPr>
          <w:t>№ 131-ФЗ</w:t>
        </w:r>
      </w:hyperlink>
      <w:r w:rsidRPr="000633C0">
        <w:rPr>
          <w:sz w:val="28"/>
          <w:szCs w:val="28"/>
        </w:rPr>
        <w:t> </w:t>
      </w:r>
      <w:r w:rsidRPr="008C1AF4">
        <w:rPr>
          <w:sz w:val="28"/>
          <w:szCs w:val="28"/>
        </w:rPr>
        <w:t>«Об общих принципах организации местного самоуправления в Российской Федерации» и от 21 июля 2005 г. </w:t>
      </w:r>
      <w:hyperlink r:id="rId10" w:history="1">
        <w:r w:rsidRPr="000633C0">
          <w:rPr>
            <w:color w:val="0000FF"/>
            <w:sz w:val="28"/>
            <w:szCs w:val="28"/>
          </w:rPr>
          <w:t>№ 115-ФЗ</w:t>
        </w:r>
      </w:hyperlink>
      <w:r w:rsidRPr="000633C0">
        <w:rPr>
          <w:sz w:val="28"/>
          <w:szCs w:val="28"/>
        </w:rPr>
        <w:t> </w:t>
      </w:r>
      <w:r w:rsidRPr="008C1AF4">
        <w:rPr>
          <w:sz w:val="28"/>
          <w:szCs w:val="28"/>
        </w:rPr>
        <w:t>«О концессионных соглашениях», в целях привлечения инвестиций в экономику Кубанского сельского поселения Апшеронского района и обеспечения эффективного использования муниципального имущества на условиях концессионных соглашений, руководствуясь  Уставом Кубанского сельского поселения Апшеронского района, постановляю:</w:t>
      </w:r>
    </w:p>
    <w:p w14:paraId="3DBE58C0" w14:textId="77777777" w:rsidR="008C1AF4" w:rsidRPr="008C1AF4" w:rsidRDefault="008C1AF4" w:rsidP="008C1AF4">
      <w:pPr>
        <w:ind w:firstLine="709"/>
        <w:jc w:val="both"/>
        <w:rPr>
          <w:sz w:val="28"/>
          <w:szCs w:val="28"/>
        </w:rPr>
      </w:pPr>
      <w:r>
        <w:rPr>
          <w:sz w:val="28"/>
          <w:szCs w:val="28"/>
        </w:rPr>
        <w:t>1.</w:t>
      </w:r>
      <w:r>
        <w:t> </w:t>
      </w:r>
      <w:r w:rsidRPr="008C1AF4">
        <w:rPr>
          <w:sz w:val="28"/>
          <w:szCs w:val="28"/>
        </w:rPr>
        <w:t>Утвердить Порядок заключения концессионных соглашений в отношении имущества, находящегося в собственности Кубанского сельского поселения Апшеронского района в соответствии с приложением к настоящему постановлению.</w:t>
      </w:r>
    </w:p>
    <w:p w14:paraId="4A5FA2E7" w14:textId="77777777" w:rsidR="008C1AF4" w:rsidRDefault="008C1AF4" w:rsidP="008C1AF4">
      <w:pPr>
        <w:widowControl w:val="0"/>
        <w:autoSpaceDE w:val="0"/>
        <w:autoSpaceDN w:val="0"/>
        <w:adjustRightInd w:val="0"/>
        <w:ind w:firstLine="709"/>
        <w:jc w:val="both"/>
        <w:rPr>
          <w:rFonts w:eastAsia="Calibri"/>
          <w:sz w:val="28"/>
          <w:szCs w:val="28"/>
          <w:lang w:eastAsia="en-US"/>
        </w:rPr>
      </w:pPr>
      <w:r>
        <w:rPr>
          <w:color w:val="000000"/>
          <w:sz w:val="28"/>
          <w:szCs w:val="28"/>
        </w:rPr>
        <w:t>2.</w:t>
      </w:r>
      <w:r>
        <w:rPr>
          <w:rFonts w:eastAsia="Calibri"/>
          <w:sz w:val="28"/>
          <w:szCs w:val="28"/>
          <w:lang w:eastAsia="en-US"/>
        </w:rPr>
        <w:t> </w:t>
      </w:r>
      <w:r w:rsidRPr="008C1AF4">
        <w:rPr>
          <w:rFonts w:eastAsia="Calibri"/>
          <w:sz w:val="28"/>
          <w:szCs w:val="28"/>
          <w:lang w:eastAsia="en-US"/>
        </w:rPr>
        <w:t xml:space="preserve">Специалисту первой категории организационного отдела администрации Кубанского сельского поселения Апшеронского района (Попова) официально обнародовать настоящее </w:t>
      </w:r>
      <w:r>
        <w:rPr>
          <w:rFonts w:eastAsia="Calibri"/>
          <w:sz w:val="28"/>
          <w:szCs w:val="28"/>
          <w:lang w:eastAsia="en-US"/>
        </w:rPr>
        <w:t>постановление</w:t>
      </w:r>
      <w:r w:rsidRPr="008C1AF4">
        <w:rPr>
          <w:rFonts w:eastAsia="Calibri"/>
          <w:sz w:val="28"/>
          <w:szCs w:val="28"/>
          <w:lang w:eastAsia="en-US"/>
        </w:rPr>
        <w:t>, эксперту администрации (Киндякова)  разместить его на официальном сайте администрации Кубанского сельского поселения Апшеронского района в информационно-телекоммуникационной сети «Интернет».</w:t>
      </w:r>
    </w:p>
    <w:p w14:paraId="51F95A00" w14:textId="77777777" w:rsidR="008C1AF4" w:rsidRPr="008C1AF4" w:rsidRDefault="008C1AF4" w:rsidP="008C1AF4">
      <w:pPr>
        <w:widowControl w:val="0"/>
        <w:autoSpaceDE w:val="0"/>
        <w:autoSpaceDN w:val="0"/>
        <w:adjustRightInd w:val="0"/>
        <w:ind w:firstLine="709"/>
        <w:jc w:val="both"/>
        <w:rPr>
          <w:sz w:val="28"/>
          <w:szCs w:val="28"/>
        </w:rPr>
      </w:pPr>
      <w:r>
        <w:rPr>
          <w:color w:val="000000"/>
          <w:sz w:val="28"/>
          <w:szCs w:val="28"/>
        </w:rPr>
        <w:t>3.</w:t>
      </w:r>
      <w:r w:rsidRPr="008C1AF4">
        <w:rPr>
          <w:color w:val="000000"/>
          <w:sz w:val="28"/>
          <w:szCs w:val="28"/>
        </w:rPr>
        <w:t>Контроль за выполнением настоящего</w:t>
      </w:r>
      <w:r w:rsidRPr="008C1AF4">
        <w:rPr>
          <w:sz w:val="28"/>
          <w:szCs w:val="28"/>
        </w:rPr>
        <w:t xml:space="preserve"> постановления оставляю за собой.</w:t>
      </w:r>
    </w:p>
    <w:p w14:paraId="65FE82EC" w14:textId="77777777" w:rsidR="00DB5FDE" w:rsidRPr="00DB5FDE" w:rsidRDefault="008C1AF4" w:rsidP="008C1AF4">
      <w:pPr>
        <w:tabs>
          <w:tab w:val="left" w:pos="8760"/>
        </w:tabs>
        <w:ind w:firstLine="567"/>
        <w:jc w:val="both"/>
        <w:rPr>
          <w:sz w:val="28"/>
          <w:szCs w:val="28"/>
          <w:lang w:eastAsia="ar-SA"/>
        </w:rPr>
      </w:pPr>
      <w:r>
        <w:rPr>
          <w:sz w:val="28"/>
          <w:szCs w:val="28"/>
        </w:rPr>
        <w:t>4</w:t>
      </w:r>
      <w:r w:rsidR="00DB5FDE" w:rsidRPr="00DB5FDE">
        <w:rPr>
          <w:sz w:val="28"/>
          <w:szCs w:val="28"/>
        </w:rPr>
        <w:t xml:space="preserve">. Постановление вступает в силу со дня его официального </w:t>
      </w:r>
      <w:r w:rsidR="00095D74">
        <w:rPr>
          <w:sz w:val="28"/>
          <w:szCs w:val="28"/>
        </w:rPr>
        <w:t>обнародования</w:t>
      </w:r>
      <w:r w:rsidR="00DB5FDE" w:rsidRPr="00DB5FDE">
        <w:rPr>
          <w:sz w:val="28"/>
          <w:szCs w:val="28"/>
        </w:rPr>
        <w:t>.</w:t>
      </w:r>
    </w:p>
    <w:p w14:paraId="6FF1782A" w14:textId="77777777" w:rsidR="00DB5FDE" w:rsidRPr="00DB5FDE" w:rsidRDefault="00DB5FDE" w:rsidP="00DB5FDE">
      <w:pPr>
        <w:jc w:val="both"/>
        <w:rPr>
          <w:sz w:val="28"/>
          <w:szCs w:val="28"/>
        </w:rPr>
      </w:pPr>
    </w:p>
    <w:p w14:paraId="1D9BDAB2" w14:textId="77777777" w:rsidR="00DB5FDE" w:rsidRDefault="00DB5FDE" w:rsidP="00DB5FDE">
      <w:pPr>
        <w:jc w:val="both"/>
        <w:rPr>
          <w:sz w:val="28"/>
          <w:szCs w:val="28"/>
        </w:rPr>
      </w:pPr>
    </w:p>
    <w:p w14:paraId="7F21A6D1" w14:textId="77777777" w:rsidR="00095D74" w:rsidRPr="00DB5FDE" w:rsidRDefault="00095D74" w:rsidP="00DB5FDE">
      <w:pPr>
        <w:jc w:val="both"/>
        <w:rPr>
          <w:sz w:val="28"/>
          <w:szCs w:val="28"/>
        </w:rPr>
      </w:pPr>
    </w:p>
    <w:p w14:paraId="49099D0E" w14:textId="77777777" w:rsidR="00095D74" w:rsidRDefault="00DB5FDE" w:rsidP="00DB5FDE">
      <w:pPr>
        <w:jc w:val="both"/>
        <w:rPr>
          <w:sz w:val="28"/>
          <w:szCs w:val="28"/>
        </w:rPr>
      </w:pPr>
      <w:r w:rsidRPr="00DB5FDE">
        <w:rPr>
          <w:sz w:val="28"/>
          <w:szCs w:val="28"/>
        </w:rPr>
        <w:t xml:space="preserve">Глава Кубанского </w:t>
      </w:r>
    </w:p>
    <w:p w14:paraId="10DB091E" w14:textId="77777777" w:rsidR="00DB5FDE" w:rsidRPr="00DB5FDE" w:rsidRDefault="00DB5FDE" w:rsidP="00DB5FDE">
      <w:pPr>
        <w:jc w:val="both"/>
        <w:rPr>
          <w:sz w:val="28"/>
          <w:szCs w:val="28"/>
        </w:rPr>
      </w:pPr>
      <w:r w:rsidRPr="00DB5FDE">
        <w:rPr>
          <w:sz w:val="28"/>
          <w:szCs w:val="28"/>
        </w:rPr>
        <w:t>сельского поселения</w:t>
      </w:r>
    </w:p>
    <w:p w14:paraId="3DF96E02" w14:textId="77777777" w:rsidR="008C1AF4" w:rsidRDefault="00DB5FDE" w:rsidP="008C1AF4">
      <w:pPr>
        <w:jc w:val="both"/>
        <w:rPr>
          <w:sz w:val="28"/>
          <w:szCs w:val="28"/>
        </w:rPr>
      </w:pPr>
      <w:r w:rsidRPr="00DB5FDE">
        <w:rPr>
          <w:sz w:val="28"/>
          <w:szCs w:val="28"/>
        </w:rPr>
        <w:t xml:space="preserve">Апшеронского района                                                      </w:t>
      </w:r>
      <w:r w:rsidR="008C1AF4">
        <w:rPr>
          <w:sz w:val="28"/>
          <w:szCs w:val="28"/>
        </w:rPr>
        <w:t xml:space="preserve">                    И.М.Триполец</w:t>
      </w:r>
    </w:p>
    <w:p w14:paraId="24FE1FB7" w14:textId="77777777" w:rsidR="008C1AF4" w:rsidRDefault="008C1AF4" w:rsidP="008C1AF4">
      <w:pPr>
        <w:jc w:val="both"/>
        <w:rPr>
          <w:sz w:val="28"/>
          <w:szCs w:val="28"/>
        </w:rPr>
      </w:pPr>
    </w:p>
    <w:p w14:paraId="441372EA" w14:textId="77777777" w:rsidR="008C1AF4" w:rsidRDefault="008C1AF4" w:rsidP="008C1AF4">
      <w:pPr>
        <w:jc w:val="both"/>
        <w:rPr>
          <w:sz w:val="28"/>
          <w:szCs w:val="28"/>
        </w:rPr>
      </w:pPr>
    </w:p>
    <w:p w14:paraId="392C6721" w14:textId="77777777" w:rsidR="00505033" w:rsidRPr="00E90934" w:rsidRDefault="008C1AF4" w:rsidP="008C1AF4">
      <w:pPr>
        <w:jc w:val="both"/>
        <w:rPr>
          <w:sz w:val="28"/>
          <w:szCs w:val="28"/>
        </w:rPr>
      </w:pPr>
      <w:r>
        <w:rPr>
          <w:sz w:val="28"/>
          <w:szCs w:val="28"/>
        </w:rPr>
        <w:lastRenderedPageBreak/>
        <w:t xml:space="preserve">                                                                                        </w:t>
      </w:r>
      <w:r w:rsidR="00505033" w:rsidRPr="00E90934">
        <w:rPr>
          <w:sz w:val="28"/>
          <w:szCs w:val="28"/>
        </w:rPr>
        <w:t>ПРИЛОЖЕНИЕ</w:t>
      </w:r>
      <w:r w:rsidR="00A96CC5">
        <w:rPr>
          <w:sz w:val="28"/>
          <w:szCs w:val="28"/>
        </w:rPr>
        <w:t xml:space="preserve"> </w:t>
      </w:r>
    </w:p>
    <w:p w14:paraId="777D3AF2" w14:textId="77777777" w:rsidR="006A648F" w:rsidRPr="00E90934" w:rsidRDefault="00937E08" w:rsidP="008C1AF4">
      <w:pPr>
        <w:tabs>
          <w:tab w:val="left" w:pos="4928"/>
          <w:tab w:val="left" w:pos="4956"/>
        </w:tabs>
        <w:ind w:left="1416"/>
        <w:rPr>
          <w:sz w:val="28"/>
          <w:szCs w:val="28"/>
        </w:rPr>
      </w:pPr>
      <w:r>
        <w:rPr>
          <w:sz w:val="28"/>
          <w:szCs w:val="28"/>
        </w:rPr>
        <w:tab/>
      </w:r>
      <w:r>
        <w:rPr>
          <w:sz w:val="28"/>
          <w:szCs w:val="28"/>
        </w:rPr>
        <w:tab/>
      </w:r>
      <w:r>
        <w:rPr>
          <w:sz w:val="28"/>
          <w:szCs w:val="28"/>
        </w:rPr>
        <w:tab/>
      </w:r>
      <w:r w:rsidR="008C1AF4">
        <w:rPr>
          <w:sz w:val="28"/>
          <w:szCs w:val="28"/>
        </w:rPr>
        <w:t xml:space="preserve">          </w:t>
      </w:r>
      <w:r w:rsidR="006A648F" w:rsidRPr="00E90934">
        <w:rPr>
          <w:sz w:val="28"/>
          <w:szCs w:val="28"/>
        </w:rPr>
        <w:t>УТВЕРЖДЕН</w:t>
      </w:r>
      <w:r w:rsidR="008C1AF4">
        <w:rPr>
          <w:sz w:val="28"/>
          <w:szCs w:val="28"/>
        </w:rPr>
        <w:t>О</w:t>
      </w:r>
    </w:p>
    <w:p w14:paraId="1A4B4D94" w14:textId="77777777" w:rsidR="006A648F" w:rsidRPr="00E90934" w:rsidRDefault="006A648F" w:rsidP="006A648F">
      <w:pPr>
        <w:tabs>
          <w:tab w:val="left" w:pos="4928"/>
          <w:tab w:val="left" w:pos="9714"/>
          <w:tab w:val="left" w:pos="12081"/>
          <w:tab w:val="left" w:pos="14448"/>
        </w:tabs>
        <w:ind w:left="4956"/>
        <w:jc w:val="center"/>
        <w:rPr>
          <w:sz w:val="28"/>
          <w:szCs w:val="28"/>
        </w:rPr>
      </w:pPr>
      <w:r w:rsidRPr="00E90934">
        <w:rPr>
          <w:sz w:val="28"/>
          <w:szCs w:val="28"/>
        </w:rPr>
        <w:t>постановлением администрации</w:t>
      </w:r>
    </w:p>
    <w:p w14:paraId="55EBDD63" w14:textId="77777777" w:rsidR="006A648F" w:rsidRPr="00E90934" w:rsidRDefault="006A648F" w:rsidP="006A648F">
      <w:pPr>
        <w:tabs>
          <w:tab w:val="left" w:pos="4928"/>
          <w:tab w:val="left" w:pos="9714"/>
          <w:tab w:val="left" w:pos="12081"/>
          <w:tab w:val="left" w:pos="14448"/>
        </w:tabs>
        <w:ind w:left="4956"/>
        <w:jc w:val="center"/>
        <w:rPr>
          <w:sz w:val="28"/>
          <w:szCs w:val="28"/>
        </w:rPr>
      </w:pPr>
      <w:r>
        <w:rPr>
          <w:sz w:val="28"/>
          <w:szCs w:val="28"/>
        </w:rPr>
        <w:t>Кубанского сельского поселения</w:t>
      </w:r>
    </w:p>
    <w:p w14:paraId="549908C3" w14:textId="77777777" w:rsidR="006A648F" w:rsidRDefault="006A648F" w:rsidP="006A648F">
      <w:pPr>
        <w:tabs>
          <w:tab w:val="left" w:pos="4928"/>
          <w:tab w:val="left" w:pos="9714"/>
          <w:tab w:val="left" w:pos="12081"/>
          <w:tab w:val="left" w:pos="14448"/>
        </w:tabs>
        <w:ind w:left="4956"/>
        <w:jc w:val="center"/>
        <w:rPr>
          <w:sz w:val="28"/>
          <w:szCs w:val="28"/>
        </w:rPr>
      </w:pPr>
      <w:r w:rsidRPr="00E90934">
        <w:rPr>
          <w:sz w:val="28"/>
          <w:szCs w:val="28"/>
        </w:rPr>
        <w:t>Апшеронск</w:t>
      </w:r>
      <w:r>
        <w:rPr>
          <w:sz w:val="28"/>
          <w:szCs w:val="28"/>
        </w:rPr>
        <w:t>ого</w:t>
      </w:r>
      <w:r w:rsidRPr="00E90934">
        <w:rPr>
          <w:sz w:val="28"/>
          <w:szCs w:val="28"/>
        </w:rPr>
        <w:t xml:space="preserve"> район</w:t>
      </w:r>
      <w:r>
        <w:rPr>
          <w:sz w:val="28"/>
          <w:szCs w:val="28"/>
        </w:rPr>
        <w:t>а</w:t>
      </w:r>
    </w:p>
    <w:p w14:paraId="0DF20CF7" w14:textId="38606B04" w:rsidR="006A648F" w:rsidRPr="00E90934" w:rsidRDefault="00851373" w:rsidP="006A648F">
      <w:pPr>
        <w:tabs>
          <w:tab w:val="left" w:pos="4928"/>
          <w:tab w:val="left" w:pos="9714"/>
          <w:tab w:val="left" w:pos="12081"/>
          <w:tab w:val="left" w:pos="14448"/>
        </w:tabs>
        <w:ind w:left="4956"/>
        <w:jc w:val="center"/>
        <w:rPr>
          <w:sz w:val="28"/>
          <w:szCs w:val="28"/>
        </w:rPr>
      </w:pPr>
      <w:r>
        <w:rPr>
          <w:sz w:val="28"/>
          <w:szCs w:val="28"/>
        </w:rPr>
        <w:t>о</w:t>
      </w:r>
      <w:r w:rsidR="006A648F" w:rsidRPr="00E90934">
        <w:rPr>
          <w:sz w:val="28"/>
          <w:szCs w:val="28"/>
        </w:rPr>
        <w:t>т</w:t>
      </w:r>
      <w:r>
        <w:rPr>
          <w:sz w:val="28"/>
          <w:szCs w:val="28"/>
        </w:rPr>
        <w:t xml:space="preserve"> 24.08.2022 </w:t>
      </w:r>
      <w:r w:rsidR="006A648F" w:rsidRPr="00E90934">
        <w:rPr>
          <w:sz w:val="28"/>
          <w:szCs w:val="28"/>
        </w:rPr>
        <w:t>№</w:t>
      </w:r>
      <w:r>
        <w:rPr>
          <w:sz w:val="28"/>
          <w:szCs w:val="28"/>
        </w:rPr>
        <w:t>148</w:t>
      </w:r>
    </w:p>
    <w:p w14:paraId="19E81754" w14:textId="77777777" w:rsidR="006A648F" w:rsidRDefault="00095D74" w:rsidP="006A648F">
      <w:pPr>
        <w:pStyle w:val="ConsPlusNormal"/>
        <w:widowControl/>
        <w:ind w:left="4956" w:firstLine="0"/>
        <w:jc w:val="center"/>
        <w:rPr>
          <w:rFonts w:ascii="Times New Roman" w:hAnsi="Times New Roman" w:cs="Times New Roman"/>
          <w:sz w:val="28"/>
          <w:szCs w:val="28"/>
        </w:rPr>
      </w:pPr>
      <w:r>
        <w:rPr>
          <w:rFonts w:ascii="Times New Roman" w:hAnsi="Times New Roman" w:cs="Times New Roman"/>
          <w:sz w:val="28"/>
          <w:szCs w:val="28"/>
        </w:rPr>
        <w:t xml:space="preserve">  </w:t>
      </w:r>
    </w:p>
    <w:p w14:paraId="77D3C2CF" w14:textId="77777777" w:rsidR="00505033" w:rsidRDefault="00505033" w:rsidP="00937E08">
      <w:pPr>
        <w:pStyle w:val="ConsPlusNormal"/>
        <w:widowControl/>
        <w:ind w:left="4956" w:firstLine="0"/>
        <w:jc w:val="center"/>
        <w:rPr>
          <w:rFonts w:ascii="Times New Roman" w:hAnsi="Times New Roman" w:cs="Times New Roman"/>
          <w:sz w:val="28"/>
          <w:szCs w:val="28"/>
        </w:rPr>
      </w:pPr>
    </w:p>
    <w:p w14:paraId="11E5827A" w14:textId="77777777" w:rsidR="00937E08" w:rsidRDefault="00CE40C5" w:rsidP="00937E08">
      <w:pPr>
        <w:rPr>
          <w:sz w:val="28"/>
          <w:szCs w:val="28"/>
        </w:rPr>
      </w:pPr>
      <w:r>
        <w:rPr>
          <w:sz w:val="28"/>
          <w:szCs w:val="28"/>
        </w:rPr>
        <w:t xml:space="preserve">                                                                                   </w:t>
      </w:r>
    </w:p>
    <w:p w14:paraId="2CCB3ECA" w14:textId="77777777" w:rsidR="009130E1" w:rsidRDefault="00095D74" w:rsidP="008C1AF4">
      <w:pPr>
        <w:ind w:left="3540"/>
        <w:rPr>
          <w:rFonts w:eastAsiaTheme="minorEastAsia"/>
          <w:b/>
          <w:sz w:val="28"/>
          <w:szCs w:val="28"/>
        </w:rPr>
      </w:pPr>
      <w:r>
        <w:rPr>
          <w:rFonts w:eastAsiaTheme="minorEastAsia"/>
          <w:b/>
          <w:sz w:val="28"/>
          <w:szCs w:val="28"/>
        </w:rPr>
        <w:t xml:space="preserve">       </w:t>
      </w:r>
    </w:p>
    <w:p w14:paraId="0C349544" w14:textId="77777777" w:rsidR="008C1AF4" w:rsidRPr="008C1AF4" w:rsidRDefault="008C1AF4" w:rsidP="008C1AF4">
      <w:pPr>
        <w:widowControl w:val="0"/>
        <w:autoSpaceDE w:val="0"/>
        <w:autoSpaceDN w:val="0"/>
        <w:adjustRightInd w:val="0"/>
        <w:ind w:firstLine="709"/>
        <w:jc w:val="center"/>
        <w:rPr>
          <w:b/>
          <w:color w:val="000000"/>
          <w:sz w:val="28"/>
          <w:szCs w:val="28"/>
        </w:rPr>
      </w:pPr>
      <w:r w:rsidRPr="008C1AF4">
        <w:rPr>
          <w:b/>
          <w:color w:val="000000"/>
          <w:sz w:val="28"/>
          <w:szCs w:val="28"/>
        </w:rPr>
        <w:t>ПОРЯДОК</w:t>
      </w:r>
    </w:p>
    <w:p w14:paraId="584F08ED" w14:textId="77777777" w:rsidR="008C1AF4" w:rsidRPr="008C1AF4" w:rsidRDefault="008C1AF4" w:rsidP="008C1AF4">
      <w:pPr>
        <w:widowControl w:val="0"/>
        <w:autoSpaceDE w:val="0"/>
        <w:autoSpaceDN w:val="0"/>
        <w:adjustRightInd w:val="0"/>
        <w:ind w:firstLine="709"/>
        <w:jc w:val="center"/>
        <w:rPr>
          <w:b/>
          <w:color w:val="000000"/>
          <w:sz w:val="28"/>
          <w:szCs w:val="28"/>
        </w:rPr>
      </w:pPr>
      <w:r w:rsidRPr="008C1AF4">
        <w:rPr>
          <w:b/>
          <w:color w:val="000000"/>
          <w:sz w:val="28"/>
          <w:szCs w:val="28"/>
        </w:rPr>
        <w:t>заключения концессионных соглашений</w:t>
      </w:r>
    </w:p>
    <w:p w14:paraId="6B1640EA" w14:textId="77777777" w:rsidR="008C1AF4" w:rsidRPr="008C1AF4" w:rsidRDefault="008C1AF4" w:rsidP="008C1AF4">
      <w:pPr>
        <w:widowControl w:val="0"/>
        <w:autoSpaceDE w:val="0"/>
        <w:autoSpaceDN w:val="0"/>
        <w:adjustRightInd w:val="0"/>
        <w:ind w:firstLine="709"/>
        <w:jc w:val="center"/>
        <w:rPr>
          <w:b/>
          <w:color w:val="000000"/>
          <w:sz w:val="28"/>
          <w:szCs w:val="28"/>
        </w:rPr>
      </w:pPr>
      <w:r w:rsidRPr="008C1AF4">
        <w:rPr>
          <w:b/>
          <w:color w:val="000000"/>
          <w:sz w:val="28"/>
          <w:szCs w:val="28"/>
        </w:rPr>
        <w:t>в отношении имущества, находящегося в собственности</w:t>
      </w:r>
    </w:p>
    <w:p w14:paraId="4FC54286" w14:textId="77777777" w:rsidR="008C1AF4" w:rsidRPr="008C1AF4" w:rsidRDefault="008C1AF4" w:rsidP="008C1AF4">
      <w:pPr>
        <w:widowControl w:val="0"/>
        <w:autoSpaceDE w:val="0"/>
        <w:autoSpaceDN w:val="0"/>
        <w:adjustRightInd w:val="0"/>
        <w:ind w:firstLine="709"/>
        <w:jc w:val="center"/>
        <w:rPr>
          <w:b/>
          <w:color w:val="000000"/>
          <w:sz w:val="28"/>
          <w:szCs w:val="28"/>
        </w:rPr>
      </w:pPr>
      <w:r w:rsidRPr="008C1AF4">
        <w:rPr>
          <w:b/>
          <w:color w:val="000000"/>
          <w:sz w:val="28"/>
          <w:szCs w:val="28"/>
        </w:rPr>
        <w:t>Кубанского сельского поселения Апшеронского района</w:t>
      </w:r>
    </w:p>
    <w:p w14:paraId="5D95EFB6" w14:textId="77777777" w:rsidR="008C1AF4" w:rsidRPr="008C1AF4" w:rsidRDefault="008C1AF4" w:rsidP="008C1AF4">
      <w:pPr>
        <w:widowControl w:val="0"/>
        <w:autoSpaceDE w:val="0"/>
        <w:autoSpaceDN w:val="0"/>
        <w:adjustRightInd w:val="0"/>
        <w:ind w:firstLine="709"/>
        <w:jc w:val="both"/>
        <w:rPr>
          <w:color w:val="000000"/>
          <w:sz w:val="28"/>
          <w:szCs w:val="28"/>
        </w:rPr>
      </w:pPr>
    </w:p>
    <w:p w14:paraId="5C19FB92" w14:textId="77777777" w:rsidR="008C1AF4" w:rsidRPr="008C1AF4" w:rsidRDefault="008C1AF4" w:rsidP="008C1AF4">
      <w:pPr>
        <w:widowControl w:val="0"/>
        <w:autoSpaceDE w:val="0"/>
        <w:autoSpaceDN w:val="0"/>
        <w:adjustRightInd w:val="0"/>
        <w:ind w:firstLine="709"/>
        <w:jc w:val="both"/>
        <w:rPr>
          <w:color w:val="000000"/>
          <w:sz w:val="28"/>
          <w:szCs w:val="28"/>
        </w:rPr>
      </w:pPr>
    </w:p>
    <w:p w14:paraId="6BD503CD" w14:textId="77777777" w:rsidR="008C1AF4" w:rsidRPr="008C1AF4" w:rsidRDefault="008C1AF4" w:rsidP="008C1AF4">
      <w:pPr>
        <w:widowControl w:val="0"/>
        <w:autoSpaceDE w:val="0"/>
        <w:autoSpaceDN w:val="0"/>
        <w:adjustRightInd w:val="0"/>
        <w:ind w:firstLine="709"/>
        <w:jc w:val="both"/>
        <w:rPr>
          <w:color w:val="000000"/>
          <w:sz w:val="28"/>
          <w:szCs w:val="28"/>
        </w:rPr>
      </w:pPr>
      <w:r w:rsidRPr="008C1AF4">
        <w:rPr>
          <w:color w:val="000000"/>
          <w:sz w:val="28"/>
          <w:szCs w:val="28"/>
        </w:rPr>
        <w:t>1. Настоящий порядок заключения концессионных соглашений в отношении имущества, находящегося в собственности Кубанского сельского поселения Апшеронского района (далее — Порядок) разработан в целях реализации положений Федерального закона от 21 июля 2005 г. № 115-ФЗ «О концессионных соглашениях» (далее - №115-ФЗ).</w:t>
      </w:r>
    </w:p>
    <w:p w14:paraId="65FFC1A9" w14:textId="77777777" w:rsidR="008C1AF4" w:rsidRPr="008C1AF4" w:rsidRDefault="008C1AF4" w:rsidP="008C1AF4">
      <w:pPr>
        <w:widowControl w:val="0"/>
        <w:autoSpaceDE w:val="0"/>
        <w:autoSpaceDN w:val="0"/>
        <w:adjustRightInd w:val="0"/>
        <w:ind w:firstLine="709"/>
        <w:jc w:val="both"/>
        <w:rPr>
          <w:color w:val="000000"/>
          <w:sz w:val="28"/>
          <w:szCs w:val="28"/>
        </w:rPr>
      </w:pPr>
      <w:r w:rsidRPr="008C1AF4">
        <w:rPr>
          <w:color w:val="000000"/>
          <w:sz w:val="28"/>
          <w:szCs w:val="28"/>
        </w:rPr>
        <w:t>Порядок устанавливает порядок взаимодействия органов администрации Кубанского сельского поселения Апшеронского района при рассмотрении предложений о заключении концессионных соглашений в отношении муниципального имущества Кубанского сельского поселения Апшеронского района.</w:t>
      </w:r>
    </w:p>
    <w:p w14:paraId="1FB569B5" w14:textId="77777777" w:rsidR="008C1AF4" w:rsidRPr="008C1AF4" w:rsidRDefault="008C1AF4" w:rsidP="008C1AF4">
      <w:pPr>
        <w:widowControl w:val="0"/>
        <w:autoSpaceDE w:val="0"/>
        <w:autoSpaceDN w:val="0"/>
        <w:adjustRightInd w:val="0"/>
        <w:ind w:firstLine="709"/>
        <w:jc w:val="both"/>
        <w:rPr>
          <w:color w:val="000000"/>
          <w:sz w:val="28"/>
          <w:szCs w:val="28"/>
        </w:rPr>
      </w:pPr>
      <w:r w:rsidRPr="008C1AF4">
        <w:rPr>
          <w:color w:val="000000"/>
          <w:sz w:val="28"/>
          <w:szCs w:val="28"/>
        </w:rPr>
        <w:t>2. Используемые в настоящем Порядке термины и определения, а именно: концессионное соглашение, объект концессионного соглашения, концедент, концессионер, соответствуют их определениям, установленным в №115-ФЗ.</w:t>
      </w:r>
    </w:p>
    <w:p w14:paraId="0DA4FB28" w14:textId="77777777" w:rsidR="008C1AF4" w:rsidRPr="008C1AF4" w:rsidRDefault="008C1AF4" w:rsidP="008C1AF4">
      <w:pPr>
        <w:widowControl w:val="0"/>
        <w:autoSpaceDE w:val="0"/>
        <w:autoSpaceDN w:val="0"/>
        <w:adjustRightInd w:val="0"/>
        <w:ind w:firstLine="709"/>
        <w:jc w:val="both"/>
        <w:rPr>
          <w:color w:val="000000"/>
          <w:sz w:val="28"/>
          <w:szCs w:val="28"/>
        </w:rPr>
      </w:pPr>
      <w:r w:rsidRPr="008C1AF4">
        <w:rPr>
          <w:color w:val="000000"/>
          <w:sz w:val="28"/>
          <w:szCs w:val="28"/>
        </w:rPr>
        <w:t>3. Объектом концессионного соглашения может являться имущество, указанное в статье 4 №115-ФЗ, находящееся в собственности Кубанского сельского поселения Апшеронского района.</w:t>
      </w:r>
    </w:p>
    <w:p w14:paraId="0D43DC11" w14:textId="77777777" w:rsidR="008C1AF4" w:rsidRPr="008C1AF4" w:rsidRDefault="008C1AF4" w:rsidP="008C1AF4">
      <w:pPr>
        <w:widowControl w:val="0"/>
        <w:autoSpaceDE w:val="0"/>
        <w:autoSpaceDN w:val="0"/>
        <w:adjustRightInd w:val="0"/>
        <w:ind w:firstLine="709"/>
        <w:jc w:val="both"/>
        <w:rPr>
          <w:color w:val="000000"/>
          <w:sz w:val="28"/>
          <w:szCs w:val="28"/>
        </w:rPr>
      </w:pPr>
      <w:r w:rsidRPr="008C1AF4">
        <w:rPr>
          <w:color w:val="000000"/>
          <w:sz w:val="28"/>
          <w:szCs w:val="28"/>
        </w:rPr>
        <w:t>4. Сторонами концессионного соглашения в Кубанском сельском поселении Апшеронского района являются:</w:t>
      </w:r>
    </w:p>
    <w:p w14:paraId="7F5E23EE" w14:textId="77777777" w:rsidR="008C1AF4" w:rsidRPr="008C1AF4" w:rsidRDefault="008C1AF4" w:rsidP="008C1AF4">
      <w:pPr>
        <w:widowControl w:val="0"/>
        <w:autoSpaceDE w:val="0"/>
        <w:autoSpaceDN w:val="0"/>
        <w:adjustRightInd w:val="0"/>
        <w:ind w:firstLine="709"/>
        <w:jc w:val="both"/>
        <w:rPr>
          <w:color w:val="000000"/>
          <w:sz w:val="28"/>
          <w:szCs w:val="28"/>
        </w:rPr>
      </w:pPr>
      <w:r w:rsidRPr="008C1AF4">
        <w:rPr>
          <w:color w:val="000000"/>
          <w:sz w:val="28"/>
          <w:szCs w:val="28"/>
        </w:rPr>
        <w:t>концедент - муниципальное образование Кубанское сельское поселение Апшеронского района, в лице администрации Кубанского сельского поселения Апшеронского района;</w:t>
      </w:r>
    </w:p>
    <w:p w14:paraId="599564A9" w14:textId="77777777" w:rsidR="008C1AF4" w:rsidRPr="008C1AF4" w:rsidRDefault="008C1AF4" w:rsidP="008C1AF4">
      <w:pPr>
        <w:widowControl w:val="0"/>
        <w:autoSpaceDE w:val="0"/>
        <w:autoSpaceDN w:val="0"/>
        <w:adjustRightInd w:val="0"/>
        <w:ind w:firstLine="709"/>
        <w:jc w:val="both"/>
        <w:rPr>
          <w:color w:val="000000"/>
          <w:sz w:val="28"/>
          <w:szCs w:val="28"/>
        </w:rPr>
      </w:pPr>
      <w:r w:rsidRPr="008C1AF4">
        <w:rPr>
          <w:color w:val="000000"/>
          <w:sz w:val="28"/>
          <w:szCs w:val="28"/>
        </w:rPr>
        <w:t>концессионер - индивидуальный предприниматель, российское или иностранное юридическое лицо, либо действующее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14:paraId="53438355" w14:textId="77777777" w:rsidR="008C1AF4" w:rsidRPr="008C1AF4" w:rsidRDefault="008C1AF4" w:rsidP="008C1AF4">
      <w:pPr>
        <w:widowControl w:val="0"/>
        <w:autoSpaceDE w:val="0"/>
        <w:autoSpaceDN w:val="0"/>
        <w:adjustRightInd w:val="0"/>
        <w:ind w:firstLine="709"/>
        <w:jc w:val="both"/>
        <w:rPr>
          <w:color w:val="000000"/>
          <w:sz w:val="28"/>
          <w:szCs w:val="28"/>
        </w:rPr>
      </w:pPr>
      <w:r w:rsidRPr="008C1AF4">
        <w:rPr>
          <w:color w:val="000000"/>
          <w:sz w:val="28"/>
          <w:szCs w:val="28"/>
        </w:rPr>
        <w:t>5. Для рассмотрения предложения о заключении концессионного соглашения создается комиссия по рассмотрению предложений о заключении концессионного соглашения (далее - Комиссия). Состав Комиссии утверждается постановлением администрации Кубанского сельского поселения Апшеронского района.</w:t>
      </w:r>
    </w:p>
    <w:p w14:paraId="601228D9" w14:textId="77777777" w:rsidR="008C1AF4" w:rsidRPr="008C1AF4" w:rsidRDefault="008C1AF4" w:rsidP="008C1AF4">
      <w:pPr>
        <w:widowControl w:val="0"/>
        <w:autoSpaceDE w:val="0"/>
        <w:autoSpaceDN w:val="0"/>
        <w:adjustRightInd w:val="0"/>
        <w:ind w:firstLine="709"/>
        <w:jc w:val="both"/>
        <w:rPr>
          <w:color w:val="000000"/>
          <w:sz w:val="28"/>
          <w:szCs w:val="28"/>
        </w:rPr>
      </w:pPr>
      <w:r w:rsidRPr="008C1AF4">
        <w:rPr>
          <w:color w:val="000000"/>
          <w:sz w:val="28"/>
          <w:szCs w:val="28"/>
        </w:rPr>
        <w:t xml:space="preserve">6. В течение 5 рабочих дней со дня поступления предложения о </w:t>
      </w:r>
      <w:r w:rsidRPr="008C1AF4">
        <w:rPr>
          <w:color w:val="000000"/>
          <w:sz w:val="28"/>
          <w:szCs w:val="28"/>
        </w:rPr>
        <w:lastRenderedPageBreak/>
        <w:t>заключении концессионного соглашения в Комиссию направляются следующие сведения:</w:t>
      </w:r>
    </w:p>
    <w:p w14:paraId="33B5E5EC" w14:textId="77777777" w:rsidR="008C1AF4" w:rsidRPr="008C1AF4" w:rsidRDefault="008C1AF4" w:rsidP="008C1AF4">
      <w:pPr>
        <w:widowControl w:val="0"/>
        <w:autoSpaceDE w:val="0"/>
        <w:autoSpaceDN w:val="0"/>
        <w:adjustRightInd w:val="0"/>
        <w:ind w:firstLine="709"/>
        <w:jc w:val="both"/>
        <w:rPr>
          <w:color w:val="000000"/>
          <w:sz w:val="28"/>
          <w:szCs w:val="28"/>
        </w:rPr>
      </w:pPr>
      <w:r w:rsidRPr="008C1AF4">
        <w:rPr>
          <w:color w:val="000000"/>
          <w:sz w:val="28"/>
          <w:szCs w:val="28"/>
        </w:rPr>
        <w:t>6.1. Администрация Кубанского сельского поселения Апшеронского района представляет информацию о:</w:t>
      </w:r>
    </w:p>
    <w:p w14:paraId="64426773" w14:textId="77777777" w:rsidR="008C1AF4" w:rsidRPr="008C1AF4" w:rsidRDefault="008C1AF4" w:rsidP="008C1AF4">
      <w:pPr>
        <w:widowControl w:val="0"/>
        <w:autoSpaceDE w:val="0"/>
        <w:autoSpaceDN w:val="0"/>
        <w:adjustRightInd w:val="0"/>
        <w:ind w:firstLine="709"/>
        <w:jc w:val="both"/>
        <w:rPr>
          <w:color w:val="000000"/>
          <w:sz w:val="28"/>
          <w:szCs w:val="28"/>
        </w:rPr>
      </w:pPr>
      <w:r w:rsidRPr="008C1AF4">
        <w:rPr>
          <w:color w:val="000000"/>
          <w:sz w:val="28"/>
          <w:szCs w:val="28"/>
        </w:rPr>
        <w:t>наличии сведений об имуществе, которое предлагается в качестве объекта концессионного соглашения в реестре муниципального имущества;</w:t>
      </w:r>
    </w:p>
    <w:p w14:paraId="62878303" w14:textId="77777777" w:rsidR="008C1AF4" w:rsidRPr="008C1AF4" w:rsidRDefault="008C1AF4" w:rsidP="008C1AF4">
      <w:pPr>
        <w:widowControl w:val="0"/>
        <w:autoSpaceDE w:val="0"/>
        <w:autoSpaceDN w:val="0"/>
        <w:adjustRightInd w:val="0"/>
        <w:ind w:firstLine="709"/>
        <w:jc w:val="both"/>
        <w:rPr>
          <w:color w:val="000000"/>
          <w:sz w:val="28"/>
          <w:szCs w:val="28"/>
        </w:rPr>
      </w:pPr>
      <w:r w:rsidRPr="008C1AF4">
        <w:rPr>
          <w:color w:val="000000"/>
          <w:sz w:val="28"/>
          <w:szCs w:val="28"/>
        </w:rPr>
        <w:t>о наличии сведений о регистрации права собственности на недвижимое имущество и земельный участок;</w:t>
      </w:r>
    </w:p>
    <w:p w14:paraId="03B9FAF0" w14:textId="77777777" w:rsidR="008C1AF4" w:rsidRPr="008C1AF4" w:rsidRDefault="008C1AF4" w:rsidP="008C1AF4">
      <w:pPr>
        <w:widowControl w:val="0"/>
        <w:autoSpaceDE w:val="0"/>
        <w:autoSpaceDN w:val="0"/>
        <w:adjustRightInd w:val="0"/>
        <w:ind w:firstLine="709"/>
        <w:jc w:val="both"/>
        <w:rPr>
          <w:color w:val="000000"/>
          <w:sz w:val="28"/>
          <w:szCs w:val="28"/>
        </w:rPr>
      </w:pPr>
      <w:r w:rsidRPr="008C1AF4">
        <w:rPr>
          <w:color w:val="000000"/>
          <w:sz w:val="28"/>
          <w:szCs w:val="28"/>
        </w:rPr>
        <w:t>наличии (отсутствии) обременений правами третьих лиц объекта концессионного соглашения;</w:t>
      </w:r>
    </w:p>
    <w:p w14:paraId="10DC6B6F" w14:textId="77777777" w:rsidR="008C1AF4" w:rsidRPr="008C1AF4" w:rsidRDefault="008C1AF4" w:rsidP="008C1AF4">
      <w:pPr>
        <w:widowControl w:val="0"/>
        <w:autoSpaceDE w:val="0"/>
        <w:autoSpaceDN w:val="0"/>
        <w:adjustRightInd w:val="0"/>
        <w:ind w:firstLine="709"/>
        <w:jc w:val="both"/>
        <w:rPr>
          <w:color w:val="000000"/>
          <w:sz w:val="28"/>
          <w:szCs w:val="28"/>
        </w:rPr>
      </w:pPr>
      <w:r w:rsidRPr="008C1AF4">
        <w:rPr>
          <w:color w:val="000000"/>
          <w:sz w:val="28"/>
          <w:szCs w:val="28"/>
        </w:rPr>
        <w:t>наличии (отсутствии) технической документации на объект концессионного соглашения.</w:t>
      </w:r>
    </w:p>
    <w:p w14:paraId="7312352C" w14:textId="77777777" w:rsidR="008C1AF4" w:rsidRPr="008C1AF4" w:rsidRDefault="008C1AF4" w:rsidP="008C1AF4">
      <w:pPr>
        <w:widowControl w:val="0"/>
        <w:autoSpaceDE w:val="0"/>
        <w:autoSpaceDN w:val="0"/>
        <w:adjustRightInd w:val="0"/>
        <w:ind w:firstLine="709"/>
        <w:jc w:val="both"/>
        <w:rPr>
          <w:color w:val="000000"/>
          <w:sz w:val="28"/>
          <w:szCs w:val="28"/>
        </w:rPr>
      </w:pPr>
      <w:r w:rsidRPr="008C1AF4">
        <w:rPr>
          <w:color w:val="000000"/>
          <w:sz w:val="28"/>
          <w:szCs w:val="28"/>
        </w:rPr>
        <w:t>6.2. Финансовый отдел администрации Кубанского сельского поселения Апшеронского района предоставляет информацию о возможности финансирования расходных обязательств, предусмотренных предложением о заключении концессионного соглашения, из местного бюджета и о его соответствии основным направлениям бюджетной и налоговой политики Кубанского сельского поселения Апшеронского района.</w:t>
      </w:r>
    </w:p>
    <w:p w14:paraId="1C8ECD80" w14:textId="77777777" w:rsidR="008C1AF4" w:rsidRPr="008C1AF4" w:rsidRDefault="008C1AF4" w:rsidP="008C1AF4">
      <w:pPr>
        <w:widowControl w:val="0"/>
        <w:autoSpaceDE w:val="0"/>
        <w:autoSpaceDN w:val="0"/>
        <w:adjustRightInd w:val="0"/>
        <w:ind w:firstLine="709"/>
        <w:jc w:val="both"/>
        <w:rPr>
          <w:color w:val="000000"/>
          <w:sz w:val="28"/>
          <w:szCs w:val="28"/>
        </w:rPr>
      </w:pPr>
      <w:r w:rsidRPr="008C1AF4">
        <w:rPr>
          <w:color w:val="000000"/>
          <w:sz w:val="28"/>
          <w:szCs w:val="28"/>
        </w:rPr>
        <w:t>6.3. Организационный отдел администрации Кубанского сельского поселения Апшеронского района предоставляет информацию о соответствии предложения о заключении концессионного соглашения:</w:t>
      </w:r>
    </w:p>
    <w:p w14:paraId="2D6E6C5C" w14:textId="77777777" w:rsidR="008C1AF4" w:rsidRPr="008C1AF4" w:rsidRDefault="008C1AF4" w:rsidP="008C1AF4">
      <w:pPr>
        <w:widowControl w:val="0"/>
        <w:autoSpaceDE w:val="0"/>
        <w:autoSpaceDN w:val="0"/>
        <w:adjustRightInd w:val="0"/>
        <w:ind w:firstLine="709"/>
        <w:jc w:val="both"/>
        <w:rPr>
          <w:color w:val="000000"/>
          <w:sz w:val="28"/>
          <w:szCs w:val="28"/>
        </w:rPr>
      </w:pPr>
      <w:r w:rsidRPr="008C1AF4">
        <w:rPr>
          <w:color w:val="000000"/>
          <w:sz w:val="28"/>
          <w:szCs w:val="28"/>
        </w:rPr>
        <w:t>планам и программам развития Кубанского сельского поселения Апшеронского района;</w:t>
      </w:r>
    </w:p>
    <w:p w14:paraId="003FDC7E" w14:textId="77777777" w:rsidR="008C1AF4" w:rsidRPr="008C1AF4" w:rsidRDefault="008C1AF4" w:rsidP="008C1AF4">
      <w:pPr>
        <w:widowControl w:val="0"/>
        <w:autoSpaceDE w:val="0"/>
        <w:autoSpaceDN w:val="0"/>
        <w:adjustRightInd w:val="0"/>
        <w:ind w:firstLine="709"/>
        <w:jc w:val="both"/>
        <w:rPr>
          <w:color w:val="000000"/>
          <w:sz w:val="28"/>
          <w:szCs w:val="28"/>
        </w:rPr>
      </w:pPr>
      <w:r w:rsidRPr="008C1AF4">
        <w:rPr>
          <w:color w:val="000000"/>
          <w:sz w:val="28"/>
          <w:szCs w:val="28"/>
        </w:rPr>
        <w:t>муниципальным программам Кубанского сельского поселения Апшеронского района.</w:t>
      </w:r>
    </w:p>
    <w:p w14:paraId="2CFA83CC" w14:textId="77777777" w:rsidR="008C1AF4" w:rsidRPr="008C1AF4" w:rsidRDefault="008C1AF4" w:rsidP="008C1AF4">
      <w:pPr>
        <w:widowControl w:val="0"/>
        <w:autoSpaceDE w:val="0"/>
        <w:autoSpaceDN w:val="0"/>
        <w:adjustRightInd w:val="0"/>
        <w:ind w:firstLine="709"/>
        <w:jc w:val="both"/>
        <w:rPr>
          <w:color w:val="000000"/>
          <w:sz w:val="28"/>
          <w:szCs w:val="28"/>
        </w:rPr>
      </w:pPr>
      <w:r w:rsidRPr="008C1AF4">
        <w:rPr>
          <w:color w:val="000000"/>
          <w:sz w:val="28"/>
          <w:szCs w:val="28"/>
        </w:rPr>
        <w:t>6.4. Отраслевые органы администрации Кубанского сельского поселения Апшеронского района, в ведении которого находятся объекты концессионного соглашения, представляют информацию о целесообразности заключения концессионного соглашения на предложенных условиях.</w:t>
      </w:r>
    </w:p>
    <w:p w14:paraId="219F0187" w14:textId="77777777" w:rsidR="008C1AF4" w:rsidRPr="008C1AF4" w:rsidRDefault="008C1AF4" w:rsidP="008C1AF4">
      <w:pPr>
        <w:widowControl w:val="0"/>
        <w:autoSpaceDE w:val="0"/>
        <w:autoSpaceDN w:val="0"/>
        <w:adjustRightInd w:val="0"/>
        <w:ind w:firstLine="709"/>
        <w:jc w:val="both"/>
        <w:rPr>
          <w:color w:val="000000"/>
          <w:sz w:val="28"/>
          <w:szCs w:val="28"/>
        </w:rPr>
      </w:pPr>
      <w:r w:rsidRPr="008C1AF4">
        <w:rPr>
          <w:color w:val="000000"/>
          <w:sz w:val="28"/>
          <w:szCs w:val="28"/>
        </w:rPr>
        <w:t>К таким отраслевым органам (структурным подразделениям) относятся:</w:t>
      </w:r>
    </w:p>
    <w:p w14:paraId="6C0A66CA" w14:textId="77777777" w:rsidR="008C1AF4" w:rsidRPr="008C1AF4" w:rsidRDefault="008C1AF4" w:rsidP="008C1AF4">
      <w:pPr>
        <w:widowControl w:val="0"/>
        <w:autoSpaceDE w:val="0"/>
        <w:autoSpaceDN w:val="0"/>
        <w:adjustRightInd w:val="0"/>
        <w:ind w:firstLine="709"/>
        <w:jc w:val="both"/>
        <w:rPr>
          <w:color w:val="000000"/>
          <w:sz w:val="28"/>
          <w:szCs w:val="28"/>
        </w:rPr>
      </w:pPr>
      <w:r w:rsidRPr="008C1AF4">
        <w:rPr>
          <w:color w:val="000000"/>
          <w:sz w:val="28"/>
          <w:szCs w:val="28"/>
        </w:rPr>
        <w:t>а) отдел ЖКХ администрации Кубанского сельского поселения Апшеронского района в отношении следующих объектов:</w:t>
      </w:r>
    </w:p>
    <w:p w14:paraId="66164FE9" w14:textId="77777777" w:rsidR="008C1AF4" w:rsidRPr="008C1AF4" w:rsidRDefault="008C1AF4" w:rsidP="008C1AF4">
      <w:pPr>
        <w:widowControl w:val="0"/>
        <w:autoSpaceDE w:val="0"/>
        <w:autoSpaceDN w:val="0"/>
        <w:adjustRightInd w:val="0"/>
        <w:ind w:firstLine="709"/>
        <w:jc w:val="both"/>
        <w:rPr>
          <w:color w:val="000000"/>
          <w:sz w:val="28"/>
          <w:szCs w:val="28"/>
        </w:rPr>
      </w:pPr>
      <w:r w:rsidRPr="008C1AF4">
        <w:rPr>
          <w:color w:val="000000"/>
          <w:sz w:val="28"/>
          <w:szCs w:val="28"/>
        </w:rPr>
        <w:t>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(в том числе остановочные пункты), объекты, предназначенные для взимания платы (в том числе пункты взимания платы), объекты дорожного сервиса;</w:t>
      </w:r>
    </w:p>
    <w:p w14:paraId="010499A8" w14:textId="77777777" w:rsidR="008C1AF4" w:rsidRPr="008C1AF4" w:rsidRDefault="008C1AF4" w:rsidP="008C1AF4">
      <w:pPr>
        <w:widowControl w:val="0"/>
        <w:autoSpaceDE w:val="0"/>
        <w:autoSpaceDN w:val="0"/>
        <w:adjustRightInd w:val="0"/>
        <w:ind w:firstLine="709"/>
        <w:jc w:val="both"/>
        <w:rPr>
          <w:color w:val="000000"/>
          <w:sz w:val="28"/>
          <w:szCs w:val="28"/>
        </w:rPr>
      </w:pPr>
      <w:r w:rsidRPr="008C1AF4">
        <w:rPr>
          <w:color w:val="000000"/>
          <w:sz w:val="28"/>
          <w:szCs w:val="28"/>
        </w:rPr>
        <w:t>2) объекты по производству, передаче и распределению энергии;</w:t>
      </w:r>
    </w:p>
    <w:p w14:paraId="288766BF" w14:textId="77777777" w:rsidR="008C1AF4" w:rsidRPr="008C1AF4" w:rsidRDefault="008C1AF4" w:rsidP="008C1AF4">
      <w:pPr>
        <w:widowControl w:val="0"/>
        <w:autoSpaceDE w:val="0"/>
        <w:autoSpaceDN w:val="0"/>
        <w:adjustRightInd w:val="0"/>
        <w:ind w:firstLine="709"/>
        <w:jc w:val="both"/>
        <w:rPr>
          <w:color w:val="000000"/>
          <w:sz w:val="28"/>
          <w:szCs w:val="28"/>
        </w:rPr>
      </w:pPr>
      <w:r w:rsidRPr="008C1AF4">
        <w:rPr>
          <w:color w:val="000000"/>
          <w:sz w:val="28"/>
          <w:szCs w:val="28"/>
        </w:rPr>
        <w:t>3)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14:paraId="6D7D8760" w14:textId="77777777" w:rsidR="008C1AF4" w:rsidRPr="008C1AF4" w:rsidRDefault="008C1AF4" w:rsidP="008C1AF4">
      <w:pPr>
        <w:widowControl w:val="0"/>
        <w:autoSpaceDE w:val="0"/>
        <w:autoSpaceDN w:val="0"/>
        <w:adjustRightInd w:val="0"/>
        <w:ind w:firstLine="709"/>
        <w:jc w:val="both"/>
        <w:rPr>
          <w:color w:val="000000"/>
          <w:sz w:val="28"/>
          <w:szCs w:val="28"/>
        </w:rPr>
      </w:pPr>
      <w:r w:rsidRPr="008C1AF4">
        <w:rPr>
          <w:color w:val="000000"/>
          <w:sz w:val="28"/>
          <w:szCs w:val="28"/>
        </w:rPr>
        <w:t>4) объекты, на которых осуществляются обработка, накопление, утилизация, обезвреживание, размещение твердых коммунальных отходов;</w:t>
      </w:r>
    </w:p>
    <w:p w14:paraId="03BF58FD" w14:textId="77777777" w:rsidR="008C1AF4" w:rsidRPr="008C1AF4" w:rsidRDefault="008C1AF4" w:rsidP="008C1AF4">
      <w:pPr>
        <w:widowControl w:val="0"/>
        <w:autoSpaceDE w:val="0"/>
        <w:autoSpaceDN w:val="0"/>
        <w:adjustRightInd w:val="0"/>
        <w:ind w:firstLine="709"/>
        <w:jc w:val="both"/>
        <w:rPr>
          <w:color w:val="000000"/>
          <w:sz w:val="28"/>
          <w:szCs w:val="28"/>
        </w:rPr>
      </w:pPr>
      <w:r w:rsidRPr="008C1AF4">
        <w:rPr>
          <w:color w:val="000000"/>
          <w:sz w:val="28"/>
          <w:szCs w:val="28"/>
        </w:rPr>
        <w:t>5) объекты коммунальной инфраструктуры или объекты коммунального хозяйства, не указанные в подпунктах 2, З и 4 настоящего пункта.</w:t>
      </w:r>
    </w:p>
    <w:p w14:paraId="5EC59B61" w14:textId="77777777" w:rsidR="008C1AF4" w:rsidRPr="008C1AF4" w:rsidRDefault="008C1AF4" w:rsidP="008C1AF4">
      <w:pPr>
        <w:widowControl w:val="0"/>
        <w:autoSpaceDE w:val="0"/>
        <w:autoSpaceDN w:val="0"/>
        <w:adjustRightInd w:val="0"/>
        <w:ind w:firstLine="709"/>
        <w:jc w:val="both"/>
        <w:rPr>
          <w:color w:val="000000"/>
          <w:sz w:val="28"/>
          <w:szCs w:val="28"/>
        </w:rPr>
      </w:pPr>
      <w:r w:rsidRPr="008C1AF4">
        <w:rPr>
          <w:color w:val="000000"/>
          <w:sz w:val="28"/>
          <w:szCs w:val="28"/>
        </w:rPr>
        <w:lastRenderedPageBreak/>
        <w:t>6) объекты газоснабжения.</w:t>
      </w:r>
    </w:p>
    <w:p w14:paraId="5DE6BE4A" w14:textId="77777777" w:rsidR="008C1AF4" w:rsidRPr="008C1AF4" w:rsidRDefault="008C1AF4" w:rsidP="008C1AF4">
      <w:pPr>
        <w:widowControl w:val="0"/>
        <w:autoSpaceDE w:val="0"/>
        <w:autoSpaceDN w:val="0"/>
        <w:adjustRightInd w:val="0"/>
        <w:ind w:firstLine="709"/>
        <w:jc w:val="both"/>
        <w:rPr>
          <w:color w:val="000000"/>
          <w:sz w:val="28"/>
          <w:szCs w:val="28"/>
        </w:rPr>
      </w:pPr>
      <w:r w:rsidRPr="008C1AF4">
        <w:rPr>
          <w:color w:val="000000"/>
          <w:sz w:val="28"/>
          <w:szCs w:val="28"/>
        </w:rPr>
        <w:t>б) организационный отдел администрации Кубанского сельского поселения Апшеронского района, курирующий:</w:t>
      </w:r>
    </w:p>
    <w:p w14:paraId="781F05DB" w14:textId="77777777" w:rsidR="008C1AF4" w:rsidRPr="008C1AF4" w:rsidRDefault="008C1AF4" w:rsidP="008C1AF4">
      <w:pPr>
        <w:widowControl w:val="0"/>
        <w:autoSpaceDE w:val="0"/>
        <w:autoSpaceDN w:val="0"/>
        <w:adjustRightInd w:val="0"/>
        <w:ind w:firstLine="709"/>
        <w:jc w:val="both"/>
        <w:rPr>
          <w:color w:val="000000"/>
          <w:sz w:val="28"/>
          <w:szCs w:val="28"/>
        </w:rPr>
      </w:pPr>
      <w:r w:rsidRPr="008C1AF4">
        <w:rPr>
          <w:color w:val="000000"/>
          <w:sz w:val="28"/>
          <w:szCs w:val="28"/>
        </w:rPr>
        <w:t>1) социальную сферу в отношении объектов образования, культуры, спорта, объектов, используемых для организации отдыха граждан и туризма и иное;</w:t>
      </w:r>
    </w:p>
    <w:p w14:paraId="59308EC1" w14:textId="77777777" w:rsidR="008C1AF4" w:rsidRPr="008C1AF4" w:rsidRDefault="008C1AF4" w:rsidP="008C1AF4">
      <w:pPr>
        <w:widowControl w:val="0"/>
        <w:autoSpaceDE w:val="0"/>
        <w:autoSpaceDN w:val="0"/>
        <w:adjustRightInd w:val="0"/>
        <w:ind w:firstLine="709"/>
        <w:jc w:val="both"/>
        <w:rPr>
          <w:color w:val="000000"/>
          <w:sz w:val="28"/>
          <w:szCs w:val="28"/>
        </w:rPr>
      </w:pPr>
      <w:r w:rsidRPr="008C1AF4">
        <w:rPr>
          <w:color w:val="000000"/>
          <w:sz w:val="28"/>
          <w:szCs w:val="28"/>
        </w:rPr>
        <w:t>2) производство, первичной и (или) последующей (промышленной) переработки, хранения сельскохозяйственной продукции, определенных согласно критериям, установленным Правительством Российской Федерации.</w:t>
      </w:r>
    </w:p>
    <w:p w14:paraId="36E1670B" w14:textId="77777777" w:rsidR="008C1AF4" w:rsidRPr="008C1AF4" w:rsidRDefault="008C1AF4" w:rsidP="008C1AF4">
      <w:pPr>
        <w:widowControl w:val="0"/>
        <w:autoSpaceDE w:val="0"/>
        <w:autoSpaceDN w:val="0"/>
        <w:adjustRightInd w:val="0"/>
        <w:ind w:firstLine="709"/>
        <w:jc w:val="both"/>
        <w:rPr>
          <w:color w:val="000000"/>
          <w:sz w:val="28"/>
          <w:szCs w:val="28"/>
        </w:rPr>
      </w:pPr>
      <w:r w:rsidRPr="008C1AF4">
        <w:rPr>
          <w:color w:val="000000"/>
          <w:sz w:val="28"/>
          <w:szCs w:val="28"/>
        </w:rPr>
        <w:t>6.5. Администрация Кубанского сельского поселения Апшеронского района в течение семи рабочих дней со дня поступления предложения о заключении концессионного соглашения направляет такое предложение в орган исполнительной власти Краснодарского края, осуществляющий регулирование цен (тарифов) в соответствии с законодательством Российской Федерации в сфере регулирования цен (тарифов), для согласования содержащихся в предложении о заключении концессионного соглашения долгосрочных параметров регулирования деятельности концессионера (долгосрочных параметров регулирования цен (тарифов), определенных в соответствии с нормативными правовыми актами Российской Федерации в сфере водоснабжения и водоотведения, долгосрочных параметров государственного регулирования цен (тарифов) в сфере теплоснабжения) и метода регулирования тарифов.</w:t>
      </w:r>
    </w:p>
    <w:p w14:paraId="003ADE2D" w14:textId="77777777" w:rsidR="008C1AF4" w:rsidRPr="008C1AF4" w:rsidRDefault="008C1AF4" w:rsidP="008C1AF4">
      <w:pPr>
        <w:widowControl w:val="0"/>
        <w:autoSpaceDE w:val="0"/>
        <w:autoSpaceDN w:val="0"/>
        <w:adjustRightInd w:val="0"/>
        <w:ind w:firstLine="709"/>
        <w:jc w:val="both"/>
        <w:rPr>
          <w:color w:val="000000"/>
          <w:sz w:val="28"/>
          <w:szCs w:val="28"/>
        </w:rPr>
      </w:pPr>
      <w:r w:rsidRPr="008C1AF4">
        <w:rPr>
          <w:color w:val="000000"/>
          <w:sz w:val="28"/>
          <w:szCs w:val="28"/>
        </w:rPr>
        <w:t>6.6. На основании данных, представленных отраслевыми органами администрации Кубанского сельского поселения Апшеронского района, Комиссия в течение 30 календарных дней со дня поступления предложения о заключении концессионного соглашения принимает решение о:</w:t>
      </w:r>
    </w:p>
    <w:p w14:paraId="6D6A1B45" w14:textId="77777777" w:rsidR="008C1AF4" w:rsidRPr="008C1AF4" w:rsidRDefault="008C1AF4" w:rsidP="008C1AF4">
      <w:pPr>
        <w:widowControl w:val="0"/>
        <w:autoSpaceDE w:val="0"/>
        <w:autoSpaceDN w:val="0"/>
        <w:adjustRightInd w:val="0"/>
        <w:ind w:firstLine="709"/>
        <w:jc w:val="both"/>
        <w:rPr>
          <w:color w:val="000000"/>
          <w:sz w:val="28"/>
          <w:szCs w:val="28"/>
        </w:rPr>
      </w:pPr>
      <w:r w:rsidRPr="008C1AF4">
        <w:rPr>
          <w:color w:val="000000"/>
          <w:sz w:val="28"/>
          <w:szCs w:val="28"/>
        </w:rPr>
        <w:t>1)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представленных в предложении о заключении концессионного соглашения условиях;</w:t>
      </w:r>
    </w:p>
    <w:p w14:paraId="1AA50561" w14:textId="77777777" w:rsidR="008C1AF4" w:rsidRPr="008C1AF4" w:rsidRDefault="008C1AF4" w:rsidP="008C1AF4">
      <w:pPr>
        <w:widowControl w:val="0"/>
        <w:autoSpaceDE w:val="0"/>
        <w:autoSpaceDN w:val="0"/>
        <w:adjustRightInd w:val="0"/>
        <w:ind w:firstLine="709"/>
        <w:jc w:val="both"/>
        <w:rPr>
          <w:color w:val="000000"/>
          <w:sz w:val="28"/>
          <w:szCs w:val="28"/>
        </w:rPr>
      </w:pPr>
      <w:r w:rsidRPr="008C1AF4">
        <w:rPr>
          <w:color w:val="000000"/>
          <w:sz w:val="28"/>
          <w:szCs w:val="28"/>
        </w:rPr>
        <w:t>2)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иных условиях;</w:t>
      </w:r>
    </w:p>
    <w:p w14:paraId="47CC1DE6" w14:textId="77777777" w:rsidR="008C1AF4" w:rsidRPr="008C1AF4" w:rsidRDefault="008C1AF4" w:rsidP="008C1AF4">
      <w:pPr>
        <w:widowControl w:val="0"/>
        <w:autoSpaceDE w:val="0"/>
        <w:autoSpaceDN w:val="0"/>
        <w:adjustRightInd w:val="0"/>
        <w:ind w:firstLine="709"/>
        <w:jc w:val="both"/>
        <w:rPr>
          <w:color w:val="000000"/>
          <w:sz w:val="28"/>
          <w:szCs w:val="28"/>
        </w:rPr>
      </w:pPr>
      <w:r w:rsidRPr="008C1AF4">
        <w:rPr>
          <w:color w:val="000000"/>
          <w:sz w:val="28"/>
          <w:szCs w:val="28"/>
        </w:rPr>
        <w:t>3)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с указанием основания отказа.</w:t>
      </w:r>
    </w:p>
    <w:p w14:paraId="7CA3DB37" w14:textId="77777777" w:rsidR="008C1AF4" w:rsidRPr="008C1AF4" w:rsidRDefault="008C1AF4" w:rsidP="008C1AF4">
      <w:pPr>
        <w:widowControl w:val="0"/>
        <w:autoSpaceDE w:val="0"/>
        <w:autoSpaceDN w:val="0"/>
        <w:adjustRightInd w:val="0"/>
        <w:ind w:firstLine="709"/>
        <w:jc w:val="both"/>
        <w:rPr>
          <w:color w:val="000000"/>
          <w:sz w:val="28"/>
          <w:szCs w:val="28"/>
        </w:rPr>
      </w:pPr>
      <w:r w:rsidRPr="008C1AF4">
        <w:rPr>
          <w:color w:val="000000"/>
          <w:sz w:val="28"/>
          <w:szCs w:val="28"/>
        </w:rPr>
        <w:t>Решение Комиссии оформляется протоколом.</w:t>
      </w:r>
    </w:p>
    <w:p w14:paraId="351DC4F1" w14:textId="77777777" w:rsidR="008C1AF4" w:rsidRPr="008C1AF4" w:rsidRDefault="008C1AF4" w:rsidP="008C1AF4">
      <w:pPr>
        <w:widowControl w:val="0"/>
        <w:autoSpaceDE w:val="0"/>
        <w:autoSpaceDN w:val="0"/>
        <w:adjustRightInd w:val="0"/>
        <w:ind w:firstLine="709"/>
        <w:jc w:val="both"/>
        <w:rPr>
          <w:color w:val="000000"/>
          <w:sz w:val="28"/>
          <w:szCs w:val="28"/>
        </w:rPr>
      </w:pPr>
      <w:r w:rsidRPr="008C1AF4">
        <w:rPr>
          <w:color w:val="000000"/>
          <w:sz w:val="28"/>
          <w:szCs w:val="28"/>
        </w:rPr>
        <w:t xml:space="preserve">6.7. В случае принятия решения о возможности заключения концессионного соглашения на предложенных инициатором условиях, отраслевые органы (структурные подразделения) в соответствии с пунктом 6.4. настоящего Порядка в десятидневный срок со дня принятия указанного </w:t>
      </w:r>
      <w:r w:rsidRPr="008C1AF4">
        <w:rPr>
          <w:color w:val="000000"/>
          <w:sz w:val="28"/>
          <w:szCs w:val="28"/>
        </w:rPr>
        <w:lastRenderedPageBreak/>
        <w:t>решения размещают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 определенных в предложении о заключении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частью 4.1 статьи 37 №115-ФЗ к лицу, выступающему с инициативой заключения концессионного соглашения.</w:t>
      </w:r>
    </w:p>
    <w:p w14:paraId="5219240C" w14:textId="77777777" w:rsidR="008C1AF4" w:rsidRPr="008C1AF4" w:rsidRDefault="008C1AF4" w:rsidP="008C1AF4">
      <w:pPr>
        <w:widowControl w:val="0"/>
        <w:autoSpaceDE w:val="0"/>
        <w:autoSpaceDN w:val="0"/>
        <w:adjustRightInd w:val="0"/>
        <w:ind w:firstLine="709"/>
        <w:jc w:val="both"/>
        <w:rPr>
          <w:color w:val="000000"/>
          <w:sz w:val="28"/>
          <w:szCs w:val="28"/>
        </w:rPr>
      </w:pPr>
      <w:r w:rsidRPr="008C1AF4">
        <w:rPr>
          <w:color w:val="000000"/>
          <w:sz w:val="28"/>
          <w:szCs w:val="28"/>
        </w:rPr>
        <w:t>6.8. В случае принятия решения о возможности заключения концессионного соглашения на иных условиях, чем предложено инициатором заключения соглашения, Комиссия проводит переговоры в форме совместных совещаний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w:t>
      </w:r>
    </w:p>
    <w:p w14:paraId="2988B9AD" w14:textId="77777777" w:rsidR="008C1AF4" w:rsidRPr="008C1AF4" w:rsidRDefault="008C1AF4" w:rsidP="008C1AF4">
      <w:pPr>
        <w:widowControl w:val="0"/>
        <w:autoSpaceDE w:val="0"/>
        <w:autoSpaceDN w:val="0"/>
        <w:adjustRightInd w:val="0"/>
        <w:ind w:firstLine="709"/>
        <w:jc w:val="both"/>
        <w:rPr>
          <w:color w:val="000000"/>
          <w:sz w:val="28"/>
          <w:szCs w:val="28"/>
        </w:rPr>
      </w:pPr>
      <w:r w:rsidRPr="008C1AF4">
        <w:rPr>
          <w:color w:val="000000"/>
          <w:sz w:val="28"/>
          <w:szCs w:val="28"/>
        </w:rPr>
        <w:t>Срок и порядок проведения переговоров определяются Комиссией в решении о возможности заключения концессионного соглашения на иных условиях, которое доводится до сведения инициатора заключения этого соглашения в письменной форме.</w:t>
      </w:r>
    </w:p>
    <w:p w14:paraId="7D47E91A" w14:textId="77777777" w:rsidR="008C1AF4" w:rsidRPr="008C1AF4" w:rsidRDefault="008C1AF4" w:rsidP="008C1AF4">
      <w:pPr>
        <w:widowControl w:val="0"/>
        <w:autoSpaceDE w:val="0"/>
        <w:autoSpaceDN w:val="0"/>
        <w:adjustRightInd w:val="0"/>
        <w:ind w:firstLine="709"/>
        <w:jc w:val="both"/>
        <w:rPr>
          <w:color w:val="000000"/>
          <w:sz w:val="28"/>
          <w:szCs w:val="28"/>
        </w:rPr>
      </w:pPr>
      <w:r w:rsidRPr="008C1AF4">
        <w:rPr>
          <w:color w:val="000000"/>
          <w:sz w:val="28"/>
          <w:szCs w:val="28"/>
        </w:rPr>
        <w:t>По результатам переговоров лицо, выступающее с инициативой заключения концессионного соглашения, представляет в Комиссию проект концессионного соглашения с внесенными изменениями, который подлежит рассмотрению Комиссией в трехдневный срок.</w:t>
      </w:r>
    </w:p>
    <w:p w14:paraId="4AC680AF" w14:textId="77777777" w:rsidR="008C1AF4" w:rsidRPr="008C1AF4" w:rsidRDefault="008C1AF4" w:rsidP="008C1AF4">
      <w:pPr>
        <w:widowControl w:val="0"/>
        <w:autoSpaceDE w:val="0"/>
        <w:autoSpaceDN w:val="0"/>
        <w:adjustRightInd w:val="0"/>
        <w:ind w:firstLine="709"/>
        <w:jc w:val="both"/>
        <w:rPr>
          <w:color w:val="000000"/>
          <w:sz w:val="28"/>
          <w:szCs w:val="28"/>
        </w:rPr>
      </w:pPr>
      <w:r w:rsidRPr="008C1AF4">
        <w:rPr>
          <w:color w:val="000000"/>
          <w:sz w:val="28"/>
          <w:szCs w:val="28"/>
        </w:rPr>
        <w:t>В случае согласования проекта концессионного соглашения с внесенными изменениями Комиссией, и лицом, выступающим с инициативой заключения концессионного соглашения, предложение о заключении концессионного соглашения размещается отраслевым органом (структурным подразделением) в чьем ведении находится объект концессионного соглашения, в десятидневный срок со дня принятия такого предложения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целях принятия заявок о готовности к участию в конкурсе на заключение концессионного соглашения на условиях, предусмотренных в таком проекте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частью 4.1 статьи 37 №115-ФЗ к лицу, выступающему с инициативой заключения концессионного соглашения.</w:t>
      </w:r>
    </w:p>
    <w:p w14:paraId="3C438554" w14:textId="77777777" w:rsidR="008C1AF4" w:rsidRPr="008C1AF4" w:rsidRDefault="008C1AF4" w:rsidP="008C1AF4">
      <w:pPr>
        <w:widowControl w:val="0"/>
        <w:autoSpaceDE w:val="0"/>
        <w:autoSpaceDN w:val="0"/>
        <w:adjustRightInd w:val="0"/>
        <w:ind w:firstLine="709"/>
        <w:jc w:val="both"/>
        <w:rPr>
          <w:color w:val="000000"/>
          <w:sz w:val="28"/>
          <w:szCs w:val="28"/>
        </w:rPr>
      </w:pPr>
      <w:r w:rsidRPr="008C1AF4">
        <w:rPr>
          <w:color w:val="000000"/>
          <w:sz w:val="28"/>
          <w:szCs w:val="28"/>
        </w:rPr>
        <w:t xml:space="preserve">6.9. В случае, если в сорока пятидневный срок с момента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поступили заявки о готовности к участию в конкурсе на заключение концессионного соглашения в отношении объекта концессионного соглашения, предусмотренного в предложении о заключении </w:t>
      </w:r>
      <w:r w:rsidRPr="008C1AF4">
        <w:rPr>
          <w:color w:val="000000"/>
          <w:sz w:val="28"/>
          <w:szCs w:val="28"/>
        </w:rPr>
        <w:lastRenderedPageBreak/>
        <w:t>концессионного соглашения, от иных лиц, отвечающих требованиям, предъявляемым Федеральным законом к концессионеру, отраслевой орган (структурное подразделение) в чьем ведении находится объект концессионного соглашения, обязано разместить данную информацию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этом случае заключение концессионного соглашения осуществляется на конкурсной основе в порядке, установленном Федеральным законом.</w:t>
      </w:r>
    </w:p>
    <w:p w14:paraId="055EB37F" w14:textId="77777777" w:rsidR="008C1AF4" w:rsidRPr="008C1AF4" w:rsidRDefault="008C1AF4" w:rsidP="008C1AF4">
      <w:pPr>
        <w:widowControl w:val="0"/>
        <w:autoSpaceDE w:val="0"/>
        <w:autoSpaceDN w:val="0"/>
        <w:adjustRightInd w:val="0"/>
        <w:ind w:firstLine="709"/>
        <w:jc w:val="both"/>
        <w:rPr>
          <w:sz w:val="28"/>
          <w:szCs w:val="28"/>
        </w:rPr>
      </w:pPr>
      <w:r w:rsidRPr="008C1AF4">
        <w:rPr>
          <w:color w:val="000000"/>
          <w:sz w:val="28"/>
          <w:szCs w:val="28"/>
        </w:rPr>
        <w:t>6.10. В случае, если в сорока пятидневный срок со дня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 предусмотренных в предложении о заключении концессионного соглашения, от иных лиц, отвечающих требованиям, предъявляемым № 115-ФЗ к концессионеру, а также требованиям, предъявляемым частью 4.1 статьи 37 № 115-ФЗ, с лицом, выступившим с инициативой о заключении концессионного соглашения, концессионное соглашение заключается на условиях, предусмотренных в предложении о заключении концессионного соглашения и проекте концессионного соглашения (проекте концессионного соглашения с внесенными изменениями), без проведения конкурса в порядке, установленном № 115-ФЗ, с учетом особенностей, предусмотренных пунктом 4.10 статьи 37 № 115-ФЗ.</w:t>
      </w:r>
    </w:p>
    <w:p w14:paraId="1D18C9A8" w14:textId="77777777" w:rsidR="008C1AF4" w:rsidRDefault="008C1AF4" w:rsidP="008C1AF4">
      <w:pPr>
        <w:widowControl w:val="0"/>
        <w:autoSpaceDE w:val="0"/>
        <w:autoSpaceDN w:val="0"/>
        <w:adjustRightInd w:val="0"/>
        <w:ind w:firstLine="709"/>
        <w:jc w:val="both"/>
        <w:rPr>
          <w:sz w:val="28"/>
          <w:szCs w:val="28"/>
        </w:rPr>
      </w:pPr>
    </w:p>
    <w:p w14:paraId="5AFD068D" w14:textId="77777777" w:rsidR="008C1AF4" w:rsidRDefault="008C1AF4" w:rsidP="008C1AF4">
      <w:pPr>
        <w:widowControl w:val="0"/>
        <w:autoSpaceDE w:val="0"/>
        <w:autoSpaceDN w:val="0"/>
        <w:adjustRightInd w:val="0"/>
        <w:ind w:firstLine="709"/>
        <w:jc w:val="both"/>
        <w:rPr>
          <w:sz w:val="28"/>
          <w:szCs w:val="28"/>
        </w:rPr>
      </w:pPr>
    </w:p>
    <w:p w14:paraId="37F124DE" w14:textId="77777777" w:rsidR="008C1AF4" w:rsidRPr="008C1AF4" w:rsidRDefault="008C1AF4" w:rsidP="008C1AF4">
      <w:pPr>
        <w:widowControl w:val="0"/>
        <w:autoSpaceDE w:val="0"/>
        <w:autoSpaceDN w:val="0"/>
        <w:adjustRightInd w:val="0"/>
        <w:ind w:firstLine="709"/>
        <w:jc w:val="both"/>
        <w:rPr>
          <w:sz w:val="28"/>
          <w:szCs w:val="28"/>
        </w:rPr>
      </w:pPr>
    </w:p>
    <w:p w14:paraId="392023BA" w14:textId="77777777" w:rsidR="008C1AF4" w:rsidRDefault="008C1AF4" w:rsidP="008C1AF4">
      <w:pPr>
        <w:widowControl w:val="0"/>
        <w:autoSpaceDE w:val="0"/>
        <w:autoSpaceDN w:val="0"/>
        <w:adjustRightInd w:val="0"/>
        <w:jc w:val="both"/>
        <w:rPr>
          <w:sz w:val="28"/>
          <w:szCs w:val="28"/>
        </w:rPr>
      </w:pPr>
      <w:r w:rsidRPr="008C1AF4">
        <w:rPr>
          <w:sz w:val="28"/>
          <w:szCs w:val="28"/>
        </w:rPr>
        <w:t xml:space="preserve">Глава Кубанского </w:t>
      </w:r>
    </w:p>
    <w:p w14:paraId="21077090" w14:textId="77777777" w:rsidR="008C1AF4" w:rsidRPr="008C1AF4" w:rsidRDefault="008C1AF4" w:rsidP="008C1AF4">
      <w:pPr>
        <w:widowControl w:val="0"/>
        <w:autoSpaceDE w:val="0"/>
        <w:autoSpaceDN w:val="0"/>
        <w:adjustRightInd w:val="0"/>
        <w:jc w:val="both"/>
        <w:rPr>
          <w:sz w:val="28"/>
          <w:szCs w:val="28"/>
        </w:rPr>
      </w:pPr>
      <w:r w:rsidRPr="008C1AF4">
        <w:rPr>
          <w:sz w:val="28"/>
          <w:szCs w:val="28"/>
        </w:rPr>
        <w:t>сельского поселения</w:t>
      </w:r>
    </w:p>
    <w:p w14:paraId="3575FD8F" w14:textId="77777777" w:rsidR="008C1AF4" w:rsidRPr="008C1AF4" w:rsidRDefault="008C1AF4" w:rsidP="008C1AF4">
      <w:pPr>
        <w:widowControl w:val="0"/>
        <w:autoSpaceDE w:val="0"/>
        <w:autoSpaceDN w:val="0"/>
        <w:adjustRightInd w:val="0"/>
        <w:jc w:val="both"/>
        <w:rPr>
          <w:sz w:val="28"/>
          <w:szCs w:val="28"/>
        </w:rPr>
      </w:pPr>
      <w:r w:rsidRPr="008C1AF4">
        <w:rPr>
          <w:sz w:val="28"/>
          <w:szCs w:val="28"/>
        </w:rPr>
        <w:t>Апшеронского района                                                                      И.М.Триполец</w:t>
      </w:r>
    </w:p>
    <w:p w14:paraId="0A8D281A" w14:textId="77777777" w:rsidR="008C1AF4" w:rsidRPr="008C1AF4" w:rsidRDefault="008C1AF4" w:rsidP="008C1AF4">
      <w:pPr>
        <w:widowControl w:val="0"/>
        <w:autoSpaceDE w:val="0"/>
        <w:autoSpaceDN w:val="0"/>
        <w:adjustRightInd w:val="0"/>
        <w:jc w:val="both"/>
        <w:rPr>
          <w:sz w:val="28"/>
          <w:szCs w:val="28"/>
        </w:rPr>
      </w:pPr>
    </w:p>
    <w:p w14:paraId="6448160E" w14:textId="77777777" w:rsidR="008C1AF4" w:rsidRDefault="008C1AF4" w:rsidP="008C1AF4">
      <w:pPr>
        <w:ind w:left="3540"/>
        <w:rPr>
          <w:rFonts w:eastAsiaTheme="minorEastAsia"/>
          <w:b/>
          <w:sz w:val="28"/>
          <w:szCs w:val="28"/>
        </w:rPr>
      </w:pPr>
    </w:p>
    <w:p w14:paraId="3C830229" w14:textId="77777777" w:rsidR="008C1AF4" w:rsidRDefault="008C1AF4" w:rsidP="008C1AF4">
      <w:pPr>
        <w:ind w:left="3540"/>
        <w:rPr>
          <w:rFonts w:eastAsiaTheme="minorEastAsia"/>
          <w:b/>
          <w:sz w:val="28"/>
          <w:szCs w:val="28"/>
        </w:rPr>
      </w:pPr>
    </w:p>
    <w:p w14:paraId="08F6A807" w14:textId="77777777" w:rsidR="008C1AF4" w:rsidRDefault="008C1AF4" w:rsidP="008C1AF4">
      <w:pPr>
        <w:ind w:left="3540"/>
        <w:rPr>
          <w:rFonts w:eastAsiaTheme="minorEastAsia"/>
          <w:b/>
          <w:sz w:val="28"/>
          <w:szCs w:val="28"/>
        </w:rPr>
      </w:pPr>
    </w:p>
    <w:p w14:paraId="7998D2CE" w14:textId="77777777" w:rsidR="008C1AF4" w:rsidRDefault="008C1AF4" w:rsidP="008C1AF4">
      <w:pPr>
        <w:ind w:left="3540"/>
        <w:rPr>
          <w:rFonts w:eastAsiaTheme="minorEastAsia"/>
          <w:b/>
          <w:sz w:val="28"/>
          <w:szCs w:val="28"/>
        </w:rPr>
      </w:pPr>
    </w:p>
    <w:p w14:paraId="76DC26DD" w14:textId="77777777" w:rsidR="008C1AF4" w:rsidRDefault="008C1AF4" w:rsidP="008C1AF4">
      <w:pPr>
        <w:ind w:left="3540"/>
        <w:rPr>
          <w:rFonts w:eastAsiaTheme="minorEastAsia"/>
          <w:b/>
          <w:sz w:val="28"/>
          <w:szCs w:val="28"/>
        </w:rPr>
      </w:pPr>
    </w:p>
    <w:p w14:paraId="76CBDA34" w14:textId="77777777" w:rsidR="008C1AF4" w:rsidRDefault="008C1AF4" w:rsidP="008C1AF4">
      <w:pPr>
        <w:ind w:left="3540"/>
        <w:rPr>
          <w:rFonts w:eastAsiaTheme="minorEastAsia"/>
          <w:b/>
          <w:sz w:val="28"/>
          <w:szCs w:val="28"/>
        </w:rPr>
      </w:pPr>
    </w:p>
    <w:p w14:paraId="057EE8B7" w14:textId="77777777" w:rsidR="008C1AF4" w:rsidRDefault="008C1AF4" w:rsidP="008C1AF4">
      <w:pPr>
        <w:ind w:left="3540"/>
        <w:rPr>
          <w:rFonts w:eastAsiaTheme="minorEastAsia"/>
          <w:b/>
          <w:sz w:val="28"/>
          <w:szCs w:val="28"/>
        </w:rPr>
      </w:pPr>
    </w:p>
    <w:p w14:paraId="70B276A4" w14:textId="77777777" w:rsidR="008C1AF4" w:rsidRDefault="008C1AF4" w:rsidP="008C1AF4">
      <w:pPr>
        <w:ind w:left="3540"/>
        <w:rPr>
          <w:rFonts w:eastAsiaTheme="minorEastAsia"/>
          <w:b/>
          <w:sz w:val="28"/>
          <w:szCs w:val="28"/>
        </w:rPr>
      </w:pPr>
    </w:p>
    <w:p w14:paraId="097E5A55" w14:textId="77777777" w:rsidR="008C1AF4" w:rsidRDefault="008C1AF4" w:rsidP="008C1AF4">
      <w:pPr>
        <w:ind w:left="3540"/>
        <w:rPr>
          <w:rFonts w:eastAsiaTheme="minorEastAsia"/>
          <w:b/>
          <w:sz w:val="28"/>
          <w:szCs w:val="28"/>
        </w:rPr>
      </w:pPr>
    </w:p>
    <w:p w14:paraId="4F5C1FF5" w14:textId="77777777" w:rsidR="008C1AF4" w:rsidRDefault="008C1AF4" w:rsidP="008C1AF4">
      <w:pPr>
        <w:ind w:left="3540"/>
        <w:rPr>
          <w:rFonts w:eastAsiaTheme="minorEastAsia"/>
          <w:b/>
          <w:sz w:val="28"/>
          <w:szCs w:val="28"/>
        </w:rPr>
      </w:pPr>
    </w:p>
    <w:p w14:paraId="1C42D2DF" w14:textId="77777777" w:rsidR="008C1AF4" w:rsidRDefault="008C1AF4" w:rsidP="008C1AF4">
      <w:pPr>
        <w:ind w:left="3540"/>
        <w:rPr>
          <w:rFonts w:eastAsiaTheme="minorEastAsia"/>
          <w:b/>
          <w:sz w:val="28"/>
          <w:szCs w:val="28"/>
        </w:rPr>
      </w:pPr>
    </w:p>
    <w:p w14:paraId="4AA078D2" w14:textId="77777777" w:rsidR="008C1AF4" w:rsidRDefault="008C1AF4" w:rsidP="008C1AF4">
      <w:pPr>
        <w:ind w:left="3540"/>
        <w:rPr>
          <w:rFonts w:eastAsiaTheme="minorEastAsia"/>
          <w:b/>
          <w:sz w:val="28"/>
          <w:szCs w:val="28"/>
        </w:rPr>
      </w:pPr>
    </w:p>
    <w:p w14:paraId="0947F8E5" w14:textId="77777777" w:rsidR="008C1AF4" w:rsidRDefault="008C1AF4" w:rsidP="008C1AF4">
      <w:pPr>
        <w:ind w:left="3540"/>
        <w:rPr>
          <w:rFonts w:eastAsiaTheme="minorEastAsia"/>
          <w:b/>
          <w:sz w:val="28"/>
          <w:szCs w:val="28"/>
        </w:rPr>
      </w:pPr>
    </w:p>
    <w:p w14:paraId="29240C2F" w14:textId="77777777" w:rsidR="008C1AF4" w:rsidRDefault="008C1AF4" w:rsidP="008C1AF4">
      <w:pPr>
        <w:ind w:left="3540"/>
        <w:rPr>
          <w:rFonts w:eastAsiaTheme="minorEastAsia"/>
          <w:b/>
          <w:sz w:val="28"/>
          <w:szCs w:val="28"/>
        </w:rPr>
      </w:pPr>
    </w:p>
    <w:p w14:paraId="66F43A3E" w14:textId="77777777" w:rsidR="008C1AF4" w:rsidRDefault="008C1AF4" w:rsidP="00095D74">
      <w:pPr>
        <w:jc w:val="center"/>
        <w:rPr>
          <w:rFonts w:eastAsiaTheme="minorEastAsia"/>
          <w:b/>
          <w:sz w:val="28"/>
          <w:szCs w:val="28"/>
        </w:rPr>
      </w:pPr>
    </w:p>
    <w:p w14:paraId="426B4E31" w14:textId="77777777" w:rsidR="00363DE6" w:rsidRDefault="00363DE6" w:rsidP="00095D74">
      <w:pPr>
        <w:jc w:val="center"/>
        <w:rPr>
          <w:b/>
          <w:sz w:val="28"/>
          <w:szCs w:val="28"/>
        </w:rPr>
      </w:pPr>
      <w:r>
        <w:rPr>
          <w:b/>
          <w:sz w:val="28"/>
          <w:szCs w:val="28"/>
        </w:rPr>
        <w:lastRenderedPageBreak/>
        <w:t>ЛИСТ СОГЛАСОВАНИЯ</w:t>
      </w:r>
    </w:p>
    <w:p w14:paraId="29A37655" w14:textId="77777777" w:rsidR="00363DE6" w:rsidRDefault="00363DE6" w:rsidP="00095D74">
      <w:pPr>
        <w:jc w:val="center"/>
        <w:rPr>
          <w:sz w:val="28"/>
          <w:szCs w:val="28"/>
        </w:rPr>
      </w:pPr>
      <w:r>
        <w:rPr>
          <w:sz w:val="28"/>
          <w:szCs w:val="28"/>
        </w:rPr>
        <w:t>проекта постановления администрации Кубанского сельского  поселения</w:t>
      </w:r>
    </w:p>
    <w:p w14:paraId="7EFF6E1F" w14:textId="77777777" w:rsidR="00363DE6" w:rsidRDefault="00363DE6" w:rsidP="00095D74">
      <w:pPr>
        <w:jc w:val="center"/>
        <w:rPr>
          <w:sz w:val="28"/>
          <w:szCs w:val="28"/>
        </w:rPr>
      </w:pPr>
      <w:r>
        <w:rPr>
          <w:sz w:val="28"/>
          <w:szCs w:val="28"/>
        </w:rPr>
        <w:t>Апшеронского района</w:t>
      </w:r>
    </w:p>
    <w:p w14:paraId="283093E6" w14:textId="77777777" w:rsidR="00363DE6" w:rsidRDefault="00363DE6" w:rsidP="00095D74">
      <w:pPr>
        <w:jc w:val="center"/>
        <w:rPr>
          <w:sz w:val="28"/>
          <w:szCs w:val="28"/>
        </w:rPr>
      </w:pPr>
      <w:r>
        <w:rPr>
          <w:sz w:val="28"/>
          <w:szCs w:val="28"/>
        </w:rPr>
        <w:t>от_____________ №_______</w:t>
      </w:r>
    </w:p>
    <w:p w14:paraId="6AA6A31D" w14:textId="77777777" w:rsidR="008C1AF4" w:rsidRPr="008C1AF4" w:rsidRDefault="00363DE6" w:rsidP="008C1AF4">
      <w:pPr>
        <w:pStyle w:val="ConsPlusTitle"/>
        <w:ind w:left="567" w:right="566"/>
        <w:jc w:val="center"/>
        <w:rPr>
          <w:b w:val="0"/>
        </w:rPr>
      </w:pPr>
      <w:r w:rsidRPr="008C1AF4">
        <w:rPr>
          <w:b w:val="0"/>
        </w:rPr>
        <w:t>«</w:t>
      </w:r>
      <w:r w:rsidR="008C1AF4" w:rsidRPr="008C1AF4">
        <w:rPr>
          <w:b w:val="0"/>
        </w:rPr>
        <w:t xml:space="preserve">Об утверждении Порядка заключения концессионных соглашений в отношении имущества, находящегося в собственности Кубанского сельского поселения </w:t>
      </w:r>
    </w:p>
    <w:p w14:paraId="15CC7118" w14:textId="77777777" w:rsidR="00363DE6" w:rsidRPr="008C1AF4" w:rsidRDefault="008C1AF4" w:rsidP="008C1AF4">
      <w:pPr>
        <w:widowControl w:val="0"/>
        <w:autoSpaceDE w:val="0"/>
        <w:autoSpaceDN w:val="0"/>
        <w:adjustRightInd w:val="0"/>
        <w:ind w:left="567" w:right="566"/>
        <w:jc w:val="center"/>
        <w:rPr>
          <w:bCs/>
          <w:sz w:val="28"/>
        </w:rPr>
      </w:pPr>
      <w:r w:rsidRPr="008C1AF4">
        <w:rPr>
          <w:bCs/>
          <w:sz w:val="28"/>
        </w:rPr>
        <w:t>Апшеронского района</w:t>
      </w:r>
      <w:r w:rsidR="00363DE6" w:rsidRPr="008C1AF4">
        <w:rPr>
          <w:sz w:val="28"/>
          <w:szCs w:val="28"/>
        </w:rPr>
        <w:t>»</w:t>
      </w:r>
    </w:p>
    <w:p w14:paraId="5F1B6C3A" w14:textId="77777777" w:rsidR="00363DE6" w:rsidRPr="009B4969" w:rsidRDefault="00363DE6" w:rsidP="00937E08">
      <w:pPr>
        <w:jc w:val="center"/>
        <w:rPr>
          <w:sz w:val="28"/>
        </w:rPr>
      </w:pPr>
    </w:p>
    <w:p w14:paraId="3A13C3FD" w14:textId="77777777" w:rsidR="006A648F" w:rsidRDefault="006A648F" w:rsidP="00937E08">
      <w:pPr>
        <w:rPr>
          <w:sz w:val="28"/>
        </w:rPr>
      </w:pPr>
    </w:p>
    <w:p w14:paraId="23528F5D" w14:textId="77777777" w:rsidR="00C117DF" w:rsidRDefault="00C117DF" w:rsidP="00937E08">
      <w:pPr>
        <w:rPr>
          <w:sz w:val="28"/>
        </w:rPr>
      </w:pPr>
    </w:p>
    <w:p w14:paraId="31529D15" w14:textId="77777777" w:rsidR="00363DE6" w:rsidRDefault="00363DE6" w:rsidP="00937E08">
      <w:pPr>
        <w:rPr>
          <w:sz w:val="28"/>
        </w:rPr>
      </w:pPr>
      <w:r>
        <w:rPr>
          <w:sz w:val="28"/>
        </w:rPr>
        <w:t xml:space="preserve">Проект  </w:t>
      </w:r>
      <w:r w:rsidR="0058187C">
        <w:rPr>
          <w:sz w:val="28"/>
        </w:rPr>
        <w:t xml:space="preserve">подготовлен и </w:t>
      </w:r>
      <w:r>
        <w:rPr>
          <w:sz w:val="28"/>
        </w:rPr>
        <w:t>внесен:</w:t>
      </w:r>
    </w:p>
    <w:p w14:paraId="4960EE3E" w14:textId="77777777" w:rsidR="00095D74" w:rsidRDefault="00095D74" w:rsidP="0058187C">
      <w:pPr>
        <w:rPr>
          <w:sz w:val="28"/>
        </w:rPr>
      </w:pPr>
      <w:r>
        <w:rPr>
          <w:sz w:val="28"/>
        </w:rPr>
        <w:t>Ведущий специалист</w:t>
      </w:r>
    </w:p>
    <w:p w14:paraId="26A0A288" w14:textId="77777777" w:rsidR="0058187C" w:rsidRDefault="00095D74" w:rsidP="0058187C">
      <w:pPr>
        <w:rPr>
          <w:sz w:val="28"/>
        </w:rPr>
      </w:pPr>
      <w:r>
        <w:rPr>
          <w:sz w:val="28"/>
        </w:rPr>
        <w:t>финансового отдела</w:t>
      </w:r>
      <w:r w:rsidR="0058187C">
        <w:rPr>
          <w:sz w:val="28"/>
        </w:rPr>
        <w:t xml:space="preserve">                                                                     </w:t>
      </w:r>
    </w:p>
    <w:p w14:paraId="7B88055B" w14:textId="77777777" w:rsidR="00363DE6" w:rsidRDefault="0058187C" w:rsidP="00CB4410">
      <w:pPr>
        <w:rPr>
          <w:color w:val="000000"/>
          <w:sz w:val="28"/>
          <w:szCs w:val="28"/>
        </w:rPr>
      </w:pPr>
      <w:r>
        <w:rPr>
          <w:sz w:val="28"/>
        </w:rPr>
        <w:t xml:space="preserve">администрации                                                                                      </w:t>
      </w:r>
      <w:r w:rsidR="00095D74">
        <w:rPr>
          <w:sz w:val="28"/>
        </w:rPr>
        <w:t xml:space="preserve">  Ю.Т.Апресян</w:t>
      </w:r>
    </w:p>
    <w:p w14:paraId="2C427EFA" w14:textId="77777777" w:rsidR="00CB4410" w:rsidRDefault="00CB4410" w:rsidP="00937E08">
      <w:pPr>
        <w:tabs>
          <w:tab w:val="left" w:pos="4050"/>
        </w:tabs>
        <w:jc w:val="both"/>
        <w:rPr>
          <w:color w:val="000000"/>
          <w:sz w:val="28"/>
          <w:szCs w:val="28"/>
        </w:rPr>
      </w:pPr>
    </w:p>
    <w:p w14:paraId="0E0E0DAC" w14:textId="77777777" w:rsidR="00363DE6" w:rsidRDefault="00363DE6" w:rsidP="00937E08">
      <w:pPr>
        <w:tabs>
          <w:tab w:val="left" w:pos="4050"/>
        </w:tabs>
        <w:jc w:val="both"/>
        <w:rPr>
          <w:color w:val="000000"/>
          <w:sz w:val="28"/>
          <w:szCs w:val="28"/>
        </w:rPr>
      </w:pPr>
      <w:r>
        <w:rPr>
          <w:color w:val="000000"/>
          <w:sz w:val="28"/>
          <w:szCs w:val="28"/>
        </w:rPr>
        <w:t xml:space="preserve">Проект  </w:t>
      </w:r>
      <w:r w:rsidR="0058187C">
        <w:rPr>
          <w:color w:val="000000"/>
          <w:sz w:val="28"/>
          <w:szCs w:val="28"/>
        </w:rPr>
        <w:t>согласован</w:t>
      </w:r>
      <w:r>
        <w:rPr>
          <w:color w:val="000000"/>
          <w:sz w:val="28"/>
          <w:szCs w:val="28"/>
        </w:rPr>
        <w:t>:</w:t>
      </w:r>
    </w:p>
    <w:p w14:paraId="4C2F3296" w14:textId="77777777" w:rsidR="0058187C" w:rsidRDefault="00CB4410" w:rsidP="00937E08">
      <w:pPr>
        <w:tabs>
          <w:tab w:val="left" w:pos="4050"/>
        </w:tabs>
        <w:jc w:val="both"/>
        <w:rPr>
          <w:color w:val="000000"/>
          <w:sz w:val="28"/>
          <w:szCs w:val="28"/>
        </w:rPr>
      </w:pPr>
      <w:r>
        <w:rPr>
          <w:color w:val="000000"/>
          <w:sz w:val="28"/>
          <w:szCs w:val="28"/>
        </w:rPr>
        <w:t>Э</w:t>
      </w:r>
      <w:r w:rsidR="0058187C">
        <w:rPr>
          <w:color w:val="000000"/>
          <w:sz w:val="28"/>
          <w:szCs w:val="28"/>
        </w:rPr>
        <w:t xml:space="preserve">ксперт администрации                                       </w:t>
      </w:r>
      <w:r>
        <w:rPr>
          <w:color w:val="000000"/>
          <w:sz w:val="28"/>
          <w:szCs w:val="28"/>
        </w:rPr>
        <w:t xml:space="preserve">                               А.С.Киндякова</w:t>
      </w:r>
    </w:p>
    <w:sectPr w:rsidR="0058187C" w:rsidSect="00D05F51">
      <w:headerReference w:type="first" r:id="rId11"/>
      <w:pgSz w:w="11906" w:h="16838" w:code="9"/>
      <w:pgMar w:top="709" w:right="567"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437E4" w14:textId="77777777" w:rsidR="00CB6EE4" w:rsidRDefault="00CB6EE4" w:rsidP="0062744B">
      <w:r>
        <w:separator/>
      </w:r>
    </w:p>
  </w:endnote>
  <w:endnote w:type="continuationSeparator" w:id="0">
    <w:p w14:paraId="56918AE8" w14:textId="77777777" w:rsidR="00CB6EE4" w:rsidRDefault="00CB6EE4" w:rsidP="00627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449A9" w14:textId="77777777" w:rsidR="00CB6EE4" w:rsidRDefault="00CB6EE4" w:rsidP="0062744B">
      <w:r>
        <w:separator/>
      </w:r>
    </w:p>
  </w:footnote>
  <w:footnote w:type="continuationSeparator" w:id="0">
    <w:p w14:paraId="241EAD81" w14:textId="77777777" w:rsidR="00CB6EE4" w:rsidRDefault="00CB6EE4" w:rsidP="006274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E3C52" w14:textId="77777777" w:rsidR="00230067" w:rsidRPr="00230067" w:rsidRDefault="00230067" w:rsidP="00230067">
    <w:pPr>
      <w:pStyle w:val="aa"/>
      <w:jc w:val="right"/>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46B35"/>
    <w:multiLevelType w:val="hybridMultilevel"/>
    <w:tmpl w:val="6E089F6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9732C74"/>
    <w:multiLevelType w:val="hybridMultilevel"/>
    <w:tmpl w:val="C734B1C4"/>
    <w:lvl w:ilvl="0" w:tplc="53FAFB68">
      <w:start w:val="1"/>
      <w:numFmt w:val="decimal"/>
      <w:lvlText w:val="%1."/>
      <w:lvlJc w:val="left"/>
      <w:pPr>
        <w:ind w:left="1353"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BF4409"/>
    <w:multiLevelType w:val="hybridMultilevel"/>
    <w:tmpl w:val="C734B1C4"/>
    <w:lvl w:ilvl="0" w:tplc="53FAFB68">
      <w:start w:val="1"/>
      <w:numFmt w:val="decimal"/>
      <w:lvlText w:val="%1."/>
      <w:lvlJc w:val="left"/>
      <w:pPr>
        <w:ind w:left="643"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938818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03096761">
    <w:abstractNumId w:val="0"/>
  </w:num>
  <w:num w:numId="3" w16cid:durableId="1713771287">
    <w:abstractNumId w:val="1"/>
  </w:num>
  <w:num w:numId="4" w16cid:durableId="1924980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B3C8B"/>
    <w:rsid w:val="000051C8"/>
    <w:rsid w:val="00006D14"/>
    <w:rsid w:val="00015C54"/>
    <w:rsid w:val="00037E23"/>
    <w:rsid w:val="000529B1"/>
    <w:rsid w:val="000633C0"/>
    <w:rsid w:val="000639C0"/>
    <w:rsid w:val="00095CAE"/>
    <w:rsid w:val="00095D74"/>
    <w:rsid w:val="000A71DF"/>
    <w:rsid w:val="000B65AF"/>
    <w:rsid w:val="000B7CAE"/>
    <w:rsid w:val="000C6E65"/>
    <w:rsid w:val="000D3341"/>
    <w:rsid w:val="000E0819"/>
    <w:rsid w:val="000E108E"/>
    <w:rsid w:val="000F020D"/>
    <w:rsid w:val="000F2470"/>
    <w:rsid w:val="000F4251"/>
    <w:rsid w:val="000F4395"/>
    <w:rsid w:val="000F75B7"/>
    <w:rsid w:val="000F7D53"/>
    <w:rsid w:val="001001B9"/>
    <w:rsid w:val="00126D50"/>
    <w:rsid w:val="00143427"/>
    <w:rsid w:val="001629DF"/>
    <w:rsid w:val="00184E99"/>
    <w:rsid w:val="001A5C65"/>
    <w:rsid w:val="001C2993"/>
    <w:rsid w:val="001C6D71"/>
    <w:rsid w:val="001E12F1"/>
    <w:rsid w:val="001E31BB"/>
    <w:rsid w:val="001E32B6"/>
    <w:rsid w:val="002031B5"/>
    <w:rsid w:val="00213ECB"/>
    <w:rsid w:val="00230067"/>
    <w:rsid w:val="002347DD"/>
    <w:rsid w:val="00240B1C"/>
    <w:rsid w:val="00246490"/>
    <w:rsid w:val="002547FA"/>
    <w:rsid w:val="0025701E"/>
    <w:rsid w:val="002A4AD7"/>
    <w:rsid w:val="002B469E"/>
    <w:rsid w:val="002C150D"/>
    <w:rsid w:val="002C265A"/>
    <w:rsid w:val="002F1C70"/>
    <w:rsid w:val="002F2AB5"/>
    <w:rsid w:val="003110CB"/>
    <w:rsid w:val="0032190A"/>
    <w:rsid w:val="00324238"/>
    <w:rsid w:val="00334B8A"/>
    <w:rsid w:val="00337792"/>
    <w:rsid w:val="00337B7B"/>
    <w:rsid w:val="003430D6"/>
    <w:rsid w:val="00344246"/>
    <w:rsid w:val="00344840"/>
    <w:rsid w:val="00363DE6"/>
    <w:rsid w:val="00374615"/>
    <w:rsid w:val="00377C76"/>
    <w:rsid w:val="00384FFB"/>
    <w:rsid w:val="00386CAF"/>
    <w:rsid w:val="0038780E"/>
    <w:rsid w:val="003B2583"/>
    <w:rsid w:val="003D37A6"/>
    <w:rsid w:val="00406F62"/>
    <w:rsid w:val="00407F99"/>
    <w:rsid w:val="004334B9"/>
    <w:rsid w:val="00442746"/>
    <w:rsid w:val="0046732B"/>
    <w:rsid w:val="00471B1D"/>
    <w:rsid w:val="00475786"/>
    <w:rsid w:val="0049248A"/>
    <w:rsid w:val="004962C0"/>
    <w:rsid w:val="004A3D3C"/>
    <w:rsid w:val="004A512F"/>
    <w:rsid w:val="004C2E78"/>
    <w:rsid w:val="004E6B69"/>
    <w:rsid w:val="004E7785"/>
    <w:rsid w:val="00501A24"/>
    <w:rsid w:val="005041D8"/>
    <w:rsid w:val="00505033"/>
    <w:rsid w:val="005405AE"/>
    <w:rsid w:val="00550354"/>
    <w:rsid w:val="00562543"/>
    <w:rsid w:val="0058187C"/>
    <w:rsid w:val="0059731F"/>
    <w:rsid w:val="00597C96"/>
    <w:rsid w:val="005A2020"/>
    <w:rsid w:val="005B1C85"/>
    <w:rsid w:val="005B42A2"/>
    <w:rsid w:val="005C1390"/>
    <w:rsid w:val="005E0800"/>
    <w:rsid w:val="005E2063"/>
    <w:rsid w:val="005E2B5A"/>
    <w:rsid w:val="005E77CE"/>
    <w:rsid w:val="005F400A"/>
    <w:rsid w:val="005F71E2"/>
    <w:rsid w:val="00601560"/>
    <w:rsid w:val="00605FF8"/>
    <w:rsid w:val="0061415C"/>
    <w:rsid w:val="00616E33"/>
    <w:rsid w:val="0062266A"/>
    <w:rsid w:val="00626B3B"/>
    <w:rsid w:val="0062744B"/>
    <w:rsid w:val="00654669"/>
    <w:rsid w:val="00674199"/>
    <w:rsid w:val="00683A74"/>
    <w:rsid w:val="00686635"/>
    <w:rsid w:val="0068745D"/>
    <w:rsid w:val="00693801"/>
    <w:rsid w:val="006A648F"/>
    <w:rsid w:val="006A6F1B"/>
    <w:rsid w:val="006B1C05"/>
    <w:rsid w:val="006B3C8B"/>
    <w:rsid w:val="006B5363"/>
    <w:rsid w:val="006B6C3D"/>
    <w:rsid w:val="006D0AA5"/>
    <w:rsid w:val="006D15E8"/>
    <w:rsid w:val="006E1A3F"/>
    <w:rsid w:val="006E4325"/>
    <w:rsid w:val="006E5410"/>
    <w:rsid w:val="006F57D2"/>
    <w:rsid w:val="007217D8"/>
    <w:rsid w:val="00725B8F"/>
    <w:rsid w:val="00726FB0"/>
    <w:rsid w:val="007323B1"/>
    <w:rsid w:val="00734B39"/>
    <w:rsid w:val="00735059"/>
    <w:rsid w:val="00736249"/>
    <w:rsid w:val="00781A3B"/>
    <w:rsid w:val="00782F9F"/>
    <w:rsid w:val="00785099"/>
    <w:rsid w:val="00793CC9"/>
    <w:rsid w:val="007A0B3D"/>
    <w:rsid w:val="007A2A73"/>
    <w:rsid w:val="007A7EBC"/>
    <w:rsid w:val="007B383F"/>
    <w:rsid w:val="007F1E78"/>
    <w:rsid w:val="00813FAA"/>
    <w:rsid w:val="0082178A"/>
    <w:rsid w:val="00822033"/>
    <w:rsid w:val="0082309E"/>
    <w:rsid w:val="00826FC3"/>
    <w:rsid w:val="00834D16"/>
    <w:rsid w:val="00836E7F"/>
    <w:rsid w:val="00836EDD"/>
    <w:rsid w:val="0084027D"/>
    <w:rsid w:val="00851373"/>
    <w:rsid w:val="008553D5"/>
    <w:rsid w:val="00862036"/>
    <w:rsid w:val="00866CD2"/>
    <w:rsid w:val="00884769"/>
    <w:rsid w:val="00885332"/>
    <w:rsid w:val="00886639"/>
    <w:rsid w:val="00894954"/>
    <w:rsid w:val="008A42FD"/>
    <w:rsid w:val="008C0E7B"/>
    <w:rsid w:val="008C1AF4"/>
    <w:rsid w:val="008D03E6"/>
    <w:rsid w:val="008E0DDA"/>
    <w:rsid w:val="00906957"/>
    <w:rsid w:val="0090729A"/>
    <w:rsid w:val="009130E1"/>
    <w:rsid w:val="009202E2"/>
    <w:rsid w:val="009349C4"/>
    <w:rsid w:val="00937E08"/>
    <w:rsid w:val="00944D69"/>
    <w:rsid w:val="00947994"/>
    <w:rsid w:val="009551E2"/>
    <w:rsid w:val="00981EB8"/>
    <w:rsid w:val="00984B0B"/>
    <w:rsid w:val="009A6371"/>
    <w:rsid w:val="009B4969"/>
    <w:rsid w:val="009D68BE"/>
    <w:rsid w:val="009F4C00"/>
    <w:rsid w:val="009F5DF9"/>
    <w:rsid w:val="00A015AB"/>
    <w:rsid w:val="00A11786"/>
    <w:rsid w:val="00A230AD"/>
    <w:rsid w:val="00A24C54"/>
    <w:rsid w:val="00A35D07"/>
    <w:rsid w:val="00A3752F"/>
    <w:rsid w:val="00A400CA"/>
    <w:rsid w:val="00A453BB"/>
    <w:rsid w:val="00A55AFB"/>
    <w:rsid w:val="00A564E7"/>
    <w:rsid w:val="00A75EBF"/>
    <w:rsid w:val="00A96CC5"/>
    <w:rsid w:val="00AC2EA9"/>
    <w:rsid w:val="00AD35FD"/>
    <w:rsid w:val="00AF69D6"/>
    <w:rsid w:val="00B056B0"/>
    <w:rsid w:val="00B260F3"/>
    <w:rsid w:val="00B37EDD"/>
    <w:rsid w:val="00B43121"/>
    <w:rsid w:val="00B4320E"/>
    <w:rsid w:val="00B61BB7"/>
    <w:rsid w:val="00B65B7E"/>
    <w:rsid w:val="00B72389"/>
    <w:rsid w:val="00B87710"/>
    <w:rsid w:val="00B966CC"/>
    <w:rsid w:val="00B971CB"/>
    <w:rsid w:val="00BB1E1A"/>
    <w:rsid w:val="00BB46EF"/>
    <w:rsid w:val="00BB6FE4"/>
    <w:rsid w:val="00BC14A1"/>
    <w:rsid w:val="00BC188F"/>
    <w:rsid w:val="00BC2047"/>
    <w:rsid w:val="00BE2B6D"/>
    <w:rsid w:val="00BE6B6F"/>
    <w:rsid w:val="00BF120C"/>
    <w:rsid w:val="00BF51FE"/>
    <w:rsid w:val="00BF6FD3"/>
    <w:rsid w:val="00C117DF"/>
    <w:rsid w:val="00C14E51"/>
    <w:rsid w:val="00C509A6"/>
    <w:rsid w:val="00C60A87"/>
    <w:rsid w:val="00C879AB"/>
    <w:rsid w:val="00C91E5D"/>
    <w:rsid w:val="00CB4410"/>
    <w:rsid w:val="00CB6EE4"/>
    <w:rsid w:val="00CC1307"/>
    <w:rsid w:val="00CE0B55"/>
    <w:rsid w:val="00CE40C5"/>
    <w:rsid w:val="00CF0D64"/>
    <w:rsid w:val="00CF6CB6"/>
    <w:rsid w:val="00D012F1"/>
    <w:rsid w:val="00D05F51"/>
    <w:rsid w:val="00D127C0"/>
    <w:rsid w:val="00D22AE7"/>
    <w:rsid w:val="00D237C4"/>
    <w:rsid w:val="00D30FD1"/>
    <w:rsid w:val="00D32583"/>
    <w:rsid w:val="00D659D7"/>
    <w:rsid w:val="00DB0E3D"/>
    <w:rsid w:val="00DB5FDE"/>
    <w:rsid w:val="00DD12CC"/>
    <w:rsid w:val="00DE6048"/>
    <w:rsid w:val="00DF32CD"/>
    <w:rsid w:val="00DF3D44"/>
    <w:rsid w:val="00E12227"/>
    <w:rsid w:val="00E218F8"/>
    <w:rsid w:val="00E304A0"/>
    <w:rsid w:val="00E42606"/>
    <w:rsid w:val="00E90934"/>
    <w:rsid w:val="00EC1B21"/>
    <w:rsid w:val="00EE0534"/>
    <w:rsid w:val="00EF0E2C"/>
    <w:rsid w:val="00EF27C0"/>
    <w:rsid w:val="00F00040"/>
    <w:rsid w:val="00F04055"/>
    <w:rsid w:val="00F07519"/>
    <w:rsid w:val="00F13597"/>
    <w:rsid w:val="00F13D29"/>
    <w:rsid w:val="00F30C61"/>
    <w:rsid w:val="00F5345C"/>
    <w:rsid w:val="00F5502A"/>
    <w:rsid w:val="00F65FC9"/>
    <w:rsid w:val="00F75395"/>
    <w:rsid w:val="00F96D3C"/>
    <w:rsid w:val="00FB1EE4"/>
    <w:rsid w:val="00FB369C"/>
    <w:rsid w:val="00FB737A"/>
    <w:rsid w:val="00FD09E6"/>
    <w:rsid w:val="00FD2C18"/>
    <w:rsid w:val="00FE45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89F5A"/>
  <w15:docId w15:val="{BD9C2006-2199-44B9-9024-74A921BDE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5D7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B3C8B"/>
    <w:pPr>
      <w:keepNext/>
      <w:outlineLvl w:val="0"/>
    </w:pPr>
  </w:style>
  <w:style w:type="paragraph" w:styleId="2">
    <w:name w:val="heading 2"/>
    <w:basedOn w:val="a"/>
    <w:next w:val="a"/>
    <w:link w:val="20"/>
    <w:qFormat/>
    <w:rsid w:val="006B3C8B"/>
    <w:pPr>
      <w:keepNext/>
      <w:outlineLvl w:val="1"/>
    </w:pPr>
    <w:rPr>
      <w:rFonts w:ascii="Arial" w:hAnsi="Arial"/>
      <w:color w:val="000000"/>
      <w:sz w:val="28"/>
    </w:rPr>
  </w:style>
  <w:style w:type="paragraph" w:styleId="3">
    <w:name w:val="heading 3"/>
    <w:basedOn w:val="a"/>
    <w:next w:val="a"/>
    <w:link w:val="30"/>
    <w:qFormat/>
    <w:rsid w:val="006B3C8B"/>
    <w:pPr>
      <w:keepNext/>
      <w:jc w:val="right"/>
      <w:outlineLvl w:val="2"/>
    </w:pPr>
    <w:rPr>
      <w:color w:val="000000"/>
      <w:sz w:val="28"/>
    </w:rPr>
  </w:style>
  <w:style w:type="paragraph" w:styleId="4">
    <w:name w:val="heading 4"/>
    <w:basedOn w:val="a"/>
    <w:next w:val="a"/>
    <w:link w:val="40"/>
    <w:qFormat/>
    <w:rsid w:val="006B3C8B"/>
    <w:pPr>
      <w:keepNext/>
      <w:jc w:val="center"/>
      <w:outlineLvl w:val="3"/>
    </w:pPr>
    <w:rPr>
      <w:b/>
      <w:sz w:val="28"/>
    </w:rPr>
  </w:style>
  <w:style w:type="paragraph" w:styleId="5">
    <w:name w:val="heading 5"/>
    <w:basedOn w:val="a"/>
    <w:next w:val="a"/>
    <w:link w:val="50"/>
    <w:qFormat/>
    <w:rsid w:val="006B3C8B"/>
    <w:pPr>
      <w:keepNext/>
      <w:jc w:val="center"/>
      <w:outlineLvl w:val="4"/>
    </w:pPr>
    <w:rPr>
      <w:sz w:val="28"/>
    </w:rPr>
  </w:style>
  <w:style w:type="paragraph" w:styleId="6">
    <w:name w:val="heading 6"/>
    <w:basedOn w:val="a"/>
    <w:next w:val="a"/>
    <w:link w:val="60"/>
    <w:qFormat/>
    <w:rsid w:val="006B3C8B"/>
    <w:pPr>
      <w:keepNext/>
      <w:jc w:val="center"/>
      <w:outlineLvl w:val="5"/>
    </w:pPr>
    <w:rPr>
      <w:b/>
      <w:color w:val="000000"/>
      <w:sz w:val="22"/>
    </w:rPr>
  </w:style>
  <w:style w:type="paragraph" w:styleId="7">
    <w:name w:val="heading 7"/>
    <w:basedOn w:val="a"/>
    <w:next w:val="a"/>
    <w:link w:val="70"/>
    <w:qFormat/>
    <w:rsid w:val="006B3C8B"/>
    <w:pPr>
      <w:keepNext/>
      <w:jc w:val="center"/>
      <w:outlineLvl w:val="6"/>
    </w:pPr>
    <w:rPr>
      <w:b/>
      <w:color w:val="000000"/>
      <w:sz w:val="28"/>
    </w:rPr>
  </w:style>
  <w:style w:type="paragraph" w:styleId="8">
    <w:name w:val="heading 8"/>
    <w:basedOn w:val="a"/>
    <w:next w:val="a"/>
    <w:link w:val="80"/>
    <w:qFormat/>
    <w:rsid w:val="006B3C8B"/>
    <w:pPr>
      <w:keepNext/>
      <w:jc w:val="center"/>
      <w:outlineLvl w:val="7"/>
    </w:pPr>
    <w:rPr>
      <w:color w:val="000000"/>
      <w:sz w:val="28"/>
      <w:lang w:val="en-US"/>
    </w:rPr>
  </w:style>
  <w:style w:type="paragraph" w:styleId="9">
    <w:name w:val="heading 9"/>
    <w:basedOn w:val="a"/>
    <w:next w:val="a"/>
    <w:link w:val="90"/>
    <w:qFormat/>
    <w:rsid w:val="006B3C8B"/>
    <w:pPr>
      <w:keepNext/>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3C8B"/>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6B3C8B"/>
    <w:rPr>
      <w:rFonts w:ascii="Arial" w:eastAsia="Times New Roman" w:hAnsi="Arial" w:cs="Times New Roman"/>
      <w:color w:val="000000"/>
      <w:sz w:val="28"/>
      <w:szCs w:val="24"/>
      <w:lang w:eastAsia="ru-RU"/>
    </w:rPr>
  </w:style>
  <w:style w:type="character" w:customStyle="1" w:styleId="30">
    <w:name w:val="Заголовок 3 Знак"/>
    <w:basedOn w:val="a0"/>
    <w:link w:val="3"/>
    <w:rsid w:val="006B3C8B"/>
    <w:rPr>
      <w:rFonts w:ascii="Times New Roman" w:eastAsia="Times New Roman" w:hAnsi="Times New Roman" w:cs="Times New Roman"/>
      <w:color w:val="000000"/>
      <w:sz w:val="28"/>
      <w:szCs w:val="24"/>
      <w:lang w:eastAsia="ru-RU"/>
    </w:rPr>
  </w:style>
  <w:style w:type="character" w:customStyle="1" w:styleId="40">
    <w:name w:val="Заголовок 4 Знак"/>
    <w:basedOn w:val="a0"/>
    <w:link w:val="4"/>
    <w:rsid w:val="006B3C8B"/>
    <w:rPr>
      <w:rFonts w:ascii="Times New Roman" w:eastAsia="Times New Roman" w:hAnsi="Times New Roman" w:cs="Times New Roman"/>
      <w:b/>
      <w:sz w:val="28"/>
      <w:szCs w:val="24"/>
      <w:lang w:eastAsia="ru-RU"/>
    </w:rPr>
  </w:style>
  <w:style w:type="character" w:customStyle="1" w:styleId="50">
    <w:name w:val="Заголовок 5 Знак"/>
    <w:basedOn w:val="a0"/>
    <w:link w:val="5"/>
    <w:rsid w:val="006B3C8B"/>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6B3C8B"/>
    <w:rPr>
      <w:rFonts w:ascii="Times New Roman" w:eastAsia="Times New Roman" w:hAnsi="Times New Roman" w:cs="Times New Roman"/>
      <w:b/>
      <w:color w:val="000000"/>
      <w:szCs w:val="24"/>
      <w:lang w:eastAsia="ru-RU"/>
    </w:rPr>
  </w:style>
  <w:style w:type="character" w:customStyle="1" w:styleId="70">
    <w:name w:val="Заголовок 7 Знак"/>
    <w:basedOn w:val="a0"/>
    <w:link w:val="7"/>
    <w:rsid w:val="006B3C8B"/>
    <w:rPr>
      <w:rFonts w:ascii="Times New Roman" w:eastAsia="Times New Roman" w:hAnsi="Times New Roman" w:cs="Times New Roman"/>
      <w:b/>
      <w:color w:val="000000"/>
      <w:sz w:val="28"/>
      <w:szCs w:val="24"/>
      <w:lang w:eastAsia="ru-RU"/>
    </w:rPr>
  </w:style>
  <w:style w:type="character" w:customStyle="1" w:styleId="80">
    <w:name w:val="Заголовок 8 Знак"/>
    <w:basedOn w:val="a0"/>
    <w:link w:val="8"/>
    <w:rsid w:val="006B3C8B"/>
    <w:rPr>
      <w:rFonts w:ascii="Times New Roman" w:eastAsia="Times New Roman" w:hAnsi="Times New Roman" w:cs="Times New Roman"/>
      <w:color w:val="000000"/>
      <w:sz w:val="28"/>
      <w:szCs w:val="24"/>
      <w:lang w:val="en-US" w:eastAsia="ru-RU"/>
    </w:rPr>
  </w:style>
  <w:style w:type="character" w:customStyle="1" w:styleId="90">
    <w:name w:val="Заголовок 9 Знак"/>
    <w:basedOn w:val="a0"/>
    <w:link w:val="9"/>
    <w:rsid w:val="006B3C8B"/>
    <w:rPr>
      <w:rFonts w:ascii="Times New Roman" w:eastAsia="Times New Roman" w:hAnsi="Times New Roman" w:cs="Times New Roman"/>
      <w:sz w:val="28"/>
      <w:szCs w:val="24"/>
      <w:lang w:eastAsia="ru-RU"/>
    </w:rPr>
  </w:style>
  <w:style w:type="paragraph" w:styleId="a3">
    <w:name w:val="caption"/>
    <w:basedOn w:val="a"/>
    <w:qFormat/>
    <w:rsid w:val="006B3C8B"/>
    <w:pPr>
      <w:jc w:val="center"/>
    </w:pPr>
  </w:style>
  <w:style w:type="paragraph" w:styleId="a4">
    <w:name w:val="No Spacing"/>
    <w:link w:val="a5"/>
    <w:uiPriority w:val="1"/>
    <w:qFormat/>
    <w:rsid w:val="006B3C8B"/>
    <w:pPr>
      <w:spacing w:after="0" w:line="240" w:lineRule="auto"/>
    </w:pPr>
    <w:rPr>
      <w:rFonts w:ascii="Calibri" w:eastAsia="Times New Roman" w:hAnsi="Calibri" w:cs="Times New Roman"/>
    </w:rPr>
  </w:style>
  <w:style w:type="character" w:customStyle="1" w:styleId="a5">
    <w:name w:val="Без интервала Знак"/>
    <w:link w:val="a4"/>
    <w:uiPriority w:val="1"/>
    <w:rsid w:val="006B3C8B"/>
    <w:rPr>
      <w:rFonts w:ascii="Calibri" w:eastAsia="Times New Roman" w:hAnsi="Calibri" w:cs="Times New Roman"/>
    </w:rPr>
  </w:style>
  <w:style w:type="paragraph" w:styleId="a6">
    <w:name w:val="List Paragraph"/>
    <w:basedOn w:val="a"/>
    <w:uiPriority w:val="34"/>
    <w:qFormat/>
    <w:rsid w:val="006B3C8B"/>
    <w:pPr>
      <w:ind w:left="708"/>
    </w:pPr>
  </w:style>
  <w:style w:type="paragraph" w:customStyle="1" w:styleId="ConsPlusNormal">
    <w:name w:val="ConsPlusNormal"/>
    <w:uiPriority w:val="99"/>
    <w:rsid w:val="006B3C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7">
    <w:name w:val="Table Grid"/>
    <w:basedOn w:val="a1"/>
    <w:uiPriority w:val="59"/>
    <w:rsid w:val="006B3C8B"/>
    <w:pPr>
      <w:spacing w:after="0" w:line="240" w:lineRule="auto"/>
      <w:ind w:firstLine="709"/>
    </w:pPr>
    <w:rPr>
      <w:rFonts w:ascii="Times New Roman" w:hAnsi="Times New Roman" w:cs="Times New Roman"/>
      <w:sz w:val="28"/>
      <w:szCs w:val="2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7">
    <w:name w:val="Font Style17"/>
    <w:basedOn w:val="a0"/>
    <w:uiPriority w:val="99"/>
    <w:rsid w:val="006B3C8B"/>
    <w:rPr>
      <w:rFonts w:ascii="Times New Roman" w:hAnsi="Times New Roman" w:cs="Times New Roman"/>
      <w:sz w:val="26"/>
      <w:szCs w:val="26"/>
    </w:rPr>
  </w:style>
  <w:style w:type="paragraph" w:customStyle="1" w:styleId="ConsPlusTitle">
    <w:name w:val="ConsPlusTitle"/>
    <w:rsid w:val="006B3C8B"/>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8">
    <w:name w:val="Balloon Text"/>
    <w:basedOn w:val="a"/>
    <w:link w:val="a9"/>
    <w:uiPriority w:val="99"/>
    <w:semiHidden/>
    <w:unhideWhenUsed/>
    <w:rsid w:val="006B3C8B"/>
    <w:rPr>
      <w:rFonts w:ascii="Tahoma" w:hAnsi="Tahoma" w:cs="Tahoma"/>
      <w:sz w:val="16"/>
      <w:szCs w:val="16"/>
    </w:rPr>
  </w:style>
  <w:style w:type="character" w:customStyle="1" w:styleId="a9">
    <w:name w:val="Текст выноски Знак"/>
    <w:basedOn w:val="a0"/>
    <w:link w:val="a8"/>
    <w:uiPriority w:val="99"/>
    <w:semiHidden/>
    <w:rsid w:val="006B3C8B"/>
    <w:rPr>
      <w:rFonts w:ascii="Tahoma" w:eastAsia="Times New Roman" w:hAnsi="Tahoma" w:cs="Tahoma"/>
      <w:sz w:val="16"/>
      <w:szCs w:val="16"/>
      <w:lang w:eastAsia="ru-RU"/>
    </w:rPr>
  </w:style>
  <w:style w:type="paragraph" w:customStyle="1" w:styleId="Style3">
    <w:name w:val="Style3"/>
    <w:basedOn w:val="a"/>
    <w:uiPriority w:val="99"/>
    <w:rsid w:val="006B3C8B"/>
    <w:pPr>
      <w:widowControl w:val="0"/>
      <w:autoSpaceDE w:val="0"/>
      <w:autoSpaceDN w:val="0"/>
      <w:adjustRightInd w:val="0"/>
      <w:spacing w:line="302" w:lineRule="exact"/>
    </w:pPr>
    <w:rPr>
      <w:rFonts w:eastAsiaTheme="minorEastAsia"/>
    </w:rPr>
  </w:style>
  <w:style w:type="paragraph" w:customStyle="1" w:styleId="Style10">
    <w:name w:val="Style10"/>
    <w:basedOn w:val="a"/>
    <w:uiPriority w:val="99"/>
    <w:rsid w:val="004E6B69"/>
    <w:pPr>
      <w:widowControl w:val="0"/>
      <w:autoSpaceDE w:val="0"/>
      <w:autoSpaceDN w:val="0"/>
      <w:adjustRightInd w:val="0"/>
      <w:spacing w:line="322" w:lineRule="exact"/>
      <w:jc w:val="center"/>
    </w:pPr>
  </w:style>
  <w:style w:type="paragraph" w:styleId="aa">
    <w:name w:val="header"/>
    <w:basedOn w:val="a"/>
    <w:link w:val="ab"/>
    <w:uiPriority w:val="99"/>
    <w:unhideWhenUsed/>
    <w:rsid w:val="0062744B"/>
    <w:pPr>
      <w:tabs>
        <w:tab w:val="center" w:pos="4677"/>
        <w:tab w:val="right" w:pos="9355"/>
      </w:tabs>
    </w:pPr>
  </w:style>
  <w:style w:type="character" w:customStyle="1" w:styleId="ab">
    <w:name w:val="Верхний колонтитул Знак"/>
    <w:basedOn w:val="a0"/>
    <w:link w:val="aa"/>
    <w:uiPriority w:val="99"/>
    <w:rsid w:val="0062744B"/>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62744B"/>
    <w:pPr>
      <w:tabs>
        <w:tab w:val="center" w:pos="4677"/>
        <w:tab w:val="right" w:pos="9355"/>
      </w:tabs>
    </w:pPr>
  </w:style>
  <w:style w:type="character" w:customStyle="1" w:styleId="ad">
    <w:name w:val="Нижний колонтитул Знак"/>
    <w:basedOn w:val="a0"/>
    <w:link w:val="ac"/>
    <w:uiPriority w:val="99"/>
    <w:rsid w:val="0062744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60B37032B9EFB2DEA5AED756646299AA9B957C64140764B958FCFA0ADCE74FB31F040BD279078335C30B46B83306A5EB2635310C8C5CD155U5M0F" TargetMode="External"/><Relationship Id="rId4" Type="http://schemas.openxmlformats.org/officeDocument/2006/relationships/settings" Target="settings.xml"/><Relationship Id="rId9" Type="http://schemas.openxmlformats.org/officeDocument/2006/relationships/hyperlink" Target="consultantplus://offline/ref=60B37032B9EFB2DEA5AED756646299AA9B917F64170864B958FCFA0ADCE74FB30D0453DE78039C34C81E10E975U5M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C631E-998D-44BA-89DB-24420D583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1797</TotalTime>
  <Pages>7</Pages>
  <Words>2291</Words>
  <Characters>13061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operuser</cp:lastModifiedBy>
  <cp:revision>96</cp:revision>
  <cp:lastPrinted>2022-08-26T07:52:00Z</cp:lastPrinted>
  <dcterms:created xsi:type="dcterms:W3CDTF">2015-12-14T06:59:00Z</dcterms:created>
  <dcterms:modified xsi:type="dcterms:W3CDTF">2022-08-26T09:11:00Z</dcterms:modified>
</cp:coreProperties>
</file>