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78" w:rsidRDefault="00995978" w:rsidP="00995978">
      <w:pPr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  <w:bookmarkStart w:id="0" w:name="_GoBack"/>
      <w:bookmarkEnd w:id="0"/>
    </w:p>
    <w:p w:rsidR="00995978" w:rsidRPr="007F2C6C" w:rsidRDefault="00995978" w:rsidP="00995978">
      <w:pPr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  <w:r w:rsidRPr="007F2C6C">
        <w:rPr>
          <w:b/>
          <w:sz w:val="28"/>
          <w:szCs w:val="28"/>
        </w:rPr>
        <w:t>Статья 26.</w:t>
      </w:r>
      <w:r w:rsidRPr="007F2C6C">
        <w:rPr>
          <w:sz w:val="28"/>
          <w:szCs w:val="28"/>
        </w:rPr>
        <w:t xml:space="preserve"> </w:t>
      </w:r>
      <w:r w:rsidRPr="007F2C6C">
        <w:rPr>
          <w:b/>
          <w:sz w:val="28"/>
          <w:szCs w:val="28"/>
        </w:rPr>
        <w:t xml:space="preserve">Компетенция Совета 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1. В исключительной компетенции Совета находятся: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1) принятие устава поселения, внесение в него изменений и дополнений;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4) принятие планов и программ развития поселения, утверждение отчетов об их исполнении;</w:t>
      </w:r>
    </w:p>
    <w:p w:rsidR="00995978" w:rsidRPr="007F2C6C" w:rsidRDefault="00995978" w:rsidP="00995978">
      <w:pPr>
        <w:pStyle w:val="a3"/>
        <w:widowControl w:val="0"/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995978" w:rsidRPr="007F2C6C" w:rsidRDefault="00995978" w:rsidP="00995978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7F2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2C6C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10) принятие решения об удалении главы поселения в отставку.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2. На сессиях Совета решаются следующие вопросы:</w:t>
      </w:r>
    </w:p>
    <w:p w:rsidR="00995978" w:rsidRPr="007F2C6C" w:rsidRDefault="00995978" w:rsidP="00995978">
      <w:pPr>
        <w:pStyle w:val="ConsNormal"/>
        <w:tabs>
          <w:tab w:val="left" w:pos="560"/>
          <w:tab w:val="left" w:pos="84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C6C">
        <w:rPr>
          <w:rFonts w:ascii="Times New Roman" w:hAnsi="Times New Roman" w:cs="Times New Roman"/>
          <w:sz w:val="28"/>
          <w:szCs w:val="28"/>
        </w:rPr>
        <w:t>1) назначение в соответствии с настоящим уставом публичных слушаний и опросов граждан, определение порядка организации и проведения публичных слушаний, определение порядка назначения и проведения опроса граждан;</w:t>
      </w:r>
      <w:proofErr w:type="gramEnd"/>
    </w:p>
    <w:p w:rsidR="00995978" w:rsidRPr="007F2C6C" w:rsidRDefault="00995978" w:rsidP="00995978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2) принятие в случаях, предусмотренных Федеральным законом от 06.10.2003 № 131-ФЗ «Об общих принципах организации местного самоуправления в Российской Федерации» решений, связанных с изменением границ поселения, а также с преобразованием поселения;</w:t>
      </w:r>
    </w:p>
    <w:p w:rsidR="00995978" w:rsidRPr="007F2C6C" w:rsidRDefault="00995978" w:rsidP="00995978">
      <w:pPr>
        <w:pStyle w:val="ConsNormal"/>
        <w:tabs>
          <w:tab w:val="left" w:pos="142"/>
          <w:tab w:val="left" w:pos="1068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 xml:space="preserve">3) определение порядка реализации правотворческой инициативы гражданами поселения, порядка организации и осуществления территориального общественного самоуправления и порядка выделения необходимых средств из местного бюджета, порядка назначения и проведения конференций (собраний делегатов) граждан, собраний граждан; </w:t>
      </w:r>
    </w:p>
    <w:p w:rsidR="00995978" w:rsidRPr="007F2C6C" w:rsidRDefault="00995978" w:rsidP="00995978">
      <w:pPr>
        <w:pStyle w:val="ConsNormal"/>
        <w:tabs>
          <w:tab w:val="left" w:pos="560"/>
          <w:tab w:val="left" w:pos="840"/>
          <w:tab w:val="left" w:pos="1068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4) принятие решения о назначении местного референдума;</w:t>
      </w:r>
    </w:p>
    <w:p w:rsidR="00995978" w:rsidRPr="007F2C6C" w:rsidRDefault="00995978" w:rsidP="00995978">
      <w:pPr>
        <w:pStyle w:val="ConsNormal"/>
        <w:tabs>
          <w:tab w:val="left" w:pos="560"/>
          <w:tab w:val="left" w:pos="840"/>
          <w:tab w:val="left" w:pos="1068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5) утверждение структуры администрации, утверждение положений об отраслевых (функциональных) и территориальных органах администрации, обладающих правами юридического лица;</w:t>
      </w:r>
    </w:p>
    <w:p w:rsidR="00995978" w:rsidRPr="007F2C6C" w:rsidRDefault="00995978" w:rsidP="00995978">
      <w:pPr>
        <w:pStyle w:val="ConsNormal"/>
        <w:tabs>
          <w:tab w:val="left" w:pos="560"/>
          <w:tab w:val="left" w:pos="84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 xml:space="preserve">6) принятие решения о самороспуске Совета и досрочном прекращении полномочий депутатов Совета в случаях, предусмотренных </w:t>
      </w:r>
      <w:r w:rsidRPr="007F2C6C">
        <w:rPr>
          <w:rFonts w:ascii="Times New Roman" w:hAnsi="Times New Roman" w:cs="Times New Roman"/>
          <w:sz w:val="28"/>
          <w:szCs w:val="28"/>
        </w:rPr>
        <w:lastRenderedPageBreak/>
        <w:t xml:space="preserve">частью </w:t>
      </w:r>
      <w:r w:rsidRPr="00BA54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C6C">
        <w:rPr>
          <w:rFonts w:ascii="Times New Roman" w:hAnsi="Times New Roman" w:cs="Times New Roman"/>
          <w:sz w:val="28"/>
          <w:szCs w:val="28"/>
        </w:rPr>
        <w:t>статьи  25</w:t>
      </w:r>
      <w:r w:rsidRPr="007F2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6C">
        <w:rPr>
          <w:rFonts w:ascii="Times New Roman" w:hAnsi="Times New Roman" w:cs="Times New Roman"/>
          <w:sz w:val="28"/>
          <w:szCs w:val="28"/>
        </w:rPr>
        <w:t>настоящего устава, оформлении прекращения полномочий выборных должностных лиц;</w:t>
      </w:r>
    </w:p>
    <w:p w:rsidR="00995978" w:rsidRPr="007F2C6C" w:rsidRDefault="00995978" w:rsidP="00995978">
      <w:pPr>
        <w:pStyle w:val="ConsNormal"/>
        <w:tabs>
          <w:tab w:val="left" w:pos="560"/>
          <w:tab w:val="left" w:pos="84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7) принятие регламента Совета;</w:t>
      </w:r>
    </w:p>
    <w:p w:rsidR="00995978" w:rsidRPr="007F2C6C" w:rsidRDefault="00995978" w:rsidP="00995978">
      <w:pPr>
        <w:pStyle w:val="ConsNormal"/>
        <w:tabs>
          <w:tab w:val="left" w:pos="560"/>
          <w:tab w:val="left" w:pos="84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8) образование,</w:t>
      </w:r>
      <w:r w:rsidRPr="007F2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6C">
        <w:rPr>
          <w:rFonts w:ascii="Times New Roman" w:hAnsi="Times New Roman" w:cs="Times New Roman"/>
          <w:sz w:val="28"/>
          <w:szCs w:val="28"/>
        </w:rPr>
        <w:t>утверждение и изменение состава депутатских комиссий (комитетов) Совета;</w:t>
      </w:r>
    </w:p>
    <w:p w:rsidR="00995978" w:rsidRPr="007F2C6C" w:rsidRDefault="00995978" w:rsidP="00995978">
      <w:pPr>
        <w:pStyle w:val="ConsNormal"/>
        <w:tabs>
          <w:tab w:val="left" w:pos="560"/>
          <w:tab w:val="left" w:pos="84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F2C6C">
        <w:rPr>
          <w:rFonts w:ascii="Times New Roman" w:hAnsi="Times New Roman" w:cs="Times New Roman"/>
          <w:sz w:val="28"/>
          <w:szCs w:val="28"/>
        </w:rPr>
        <w:t>) установление налоговых льгот по налогам в соответствии с законодательством;</w:t>
      </w:r>
    </w:p>
    <w:p w:rsidR="00995978" w:rsidRPr="007F2C6C" w:rsidRDefault="00995978" w:rsidP="00995978">
      <w:pPr>
        <w:pStyle w:val="22"/>
        <w:widowControl w:val="0"/>
        <w:tabs>
          <w:tab w:val="left" w:pos="560"/>
          <w:tab w:val="left" w:pos="700"/>
          <w:tab w:val="left" w:pos="840"/>
        </w:tabs>
        <w:suppressAutoHyphens w:val="0"/>
        <w:overflowPunct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F2C6C">
        <w:rPr>
          <w:sz w:val="28"/>
          <w:szCs w:val="28"/>
        </w:rPr>
        <w:t>) утверждение генерального плана поселения, правил землепользования и застройки, утверждение местных нормативов градостроительного проектирования поселения;</w:t>
      </w:r>
    </w:p>
    <w:p w:rsidR="00995978" w:rsidRPr="007F2C6C" w:rsidRDefault="00995978" w:rsidP="0099597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F2C6C">
        <w:rPr>
          <w:sz w:val="28"/>
          <w:szCs w:val="28"/>
        </w:rPr>
        <w:t>) установление порядка установления</w:t>
      </w:r>
      <w:r w:rsidRPr="007F2C6C">
        <w:rPr>
          <w:b/>
          <w:sz w:val="28"/>
          <w:szCs w:val="28"/>
        </w:rPr>
        <w:t xml:space="preserve"> </w:t>
      </w:r>
      <w:r w:rsidRPr="007F2C6C">
        <w:rPr>
          <w:sz w:val="28"/>
          <w:szCs w:val="28"/>
        </w:rPr>
        <w:t>льгот для организаций</w:t>
      </w:r>
      <w:r w:rsidRPr="007F2C6C">
        <w:rPr>
          <w:b/>
          <w:sz w:val="28"/>
          <w:szCs w:val="28"/>
        </w:rPr>
        <w:t xml:space="preserve"> </w:t>
      </w:r>
      <w:r w:rsidRPr="007F2C6C">
        <w:rPr>
          <w:sz w:val="28"/>
          <w:szCs w:val="28"/>
        </w:rPr>
        <w:t>культуры на платные услуги и продукцию, включая цены на</w:t>
      </w:r>
      <w:r w:rsidRPr="007F2C6C">
        <w:rPr>
          <w:b/>
          <w:sz w:val="28"/>
          <w:szCs w:val="28"/>
        </w:rPr>
        <w:t xml:space="preserve"> </w:t>
      </w:r>
      <w:r w:rsidRPr="007F2C6C">
        <w:rPr>
          <w:sz w:val="28"/>
          <w:szCs w:val="28"/>
        </w:rPr>
        <w:t>билеты, для детей дошкольного возраста,</w:t>
      </w:r>
      <w:r>
        <w:rPr>
          <w:sz w:val="28"/>
          <w:szCs w:val="28"/>
        </w:rPr>
        <w:t xml:space="preserve"> </w:t>
      </w:r>
      <w:r w:rsidRPr="00752D13">
        <w:rPr>
          <w:rFonts w:eastAsia="Times New Roman"/>
          <w:kern w:val="0"/>
          <w:sz w:val="28"/>
          <w:szCs w:val="28"/>
          <w:lang w:eastAsia="ru-RU"/>
        </w:rPr>
        <w:t>обучающихся,</w:t>
      </w:r>
      <w:r w:rsidRPr="007F2C6C">
        <w:rPr>
          <w:sz w:val="28"/>
          <w:szCs w:val="28"/>
        </w:rPr>
        <w:t xml:space="preserve"> инвалидов, военнослужащих, проходящих военную службу по призыву;</w:t>
      </w:r>
    </w:p>
    <w:p w:rsidR="00995978" w:rsidRPr="007F2C6C" w:rsidRDefault="00995978" w:rsidP="00995978">
      <w:pPr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F2C6C">
        <w:rPr>
          <w:sz w:val="28"/>
          <w:szCs w:val="28"/>
        </w:rPr>
        <w:t>) рассмотрение депутатских запросов и принятие по ним решений;</w:t>
      </w:r>
    </w:p>
    <w:p w:rsidR="00995978" w:rsidRPr="007F2C6C" w:rsidRDefault="00995978" w:rsidP="00995978">
      <w:pPr>
        <w:pStyle w:val="21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F2C6C">
        <w:rPr>
          <w:sz w:val="28"/>
          <w:szCs w:val="28"/>
        </w:rPr>
        <w:t>) утверждение схемы избирательных округов по выборам депутатов Совета;</w:t>
      </w:r>
    </w:p>
    <w:p w:rsidR="00995978" w:rsidRPr="007F2C6C" w:rsidRDefault="00995978" w:rsidP="00995978">
      <w:pPr>
        <w:pStyle w:val="21"/>
        <w:widowControl w:val="0"/>
        <w:tabs>
          <w:tab w:val="left" w:pos="-2240"/>
          <w:tab w:val="left" w:pos="-168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F2C6C">
        <w:rPr>
          <w:sz w:val="28"/>
          <w:szCs w:val="28"/>
        </w:rPr>
        <w:t>) принятие решения о назначении выборов депутатов Совета и главы поселения;</w:t>
      </w:r>
    </w:p>
    <w:p w:rsidR="00995978" w:rsidRPr="007F2C6C" w:rsidRDefault="00995978" w:rsidP="00995978">
      <w:pPr>
        <w:pStyle w:val="21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F2C6C">
        <w:rPr>
          <w:sz w:val="28"/>
          <w:szCs w:val="28"/>
        </w:rPr>
        <w:t>) установление порядка предоставления жилых помещений муниципального специализированного жилищного</w:t>
      </w:r>
      <w:r w:rsidRPr="007F2C6C">
        <w:rPr>
          <w:b/>
          <w:sz w:val="28"/>
          <w:szCs w:val="28"/>
        </w:rPr>
        <w:t xml:space="preserve"> </w:t>
      </w:r>
      <w:r w:rsidRPr="007F2C6C">
        <w:rPr>
          <w:sz w:val="28"/>
          <w:szCs w:val="28"/>
        </w:rPr>
        <w:t>фонда;</w:t>
      </w:r>
    </w:p>
    <w:p w:rsidR="00995978" w:rsidRPr="007F2C6C" w:rsidRDefault="00995978" w:rsidP="00995978">
      <w:pPr>
        <w:pStyle w:val="21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F2C6C">
        <w:rPr>
          <w:sz w:val="28"/>
          <w:szCs w:val="28"/>
        </w:rPr>
        <w:t>) принятие решения о создании муниципальной пожарной охраны, определение цели, задач и порядка организации деятельности муниципальной пожарной охраны на территории поселения, порядка ее взаимоотношений с другими видами пожарной охраны;</w:t>
      </w:r>
    </w:p>
    <w:p w:rsidR="00995978" w:rsidRPr="007F2C6C" w:rsidRDefault="00995978" w:rsidP="00995978">
      <w:pPr>
        <w:pStyle w:val="21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F2C6C">
        <w:rPr>
          <w:sz w:val="28"/>
          <w:szCs w:val="28"/>
        </w:rPr>
        <w:t>) принятие решения о порядке организационно-правового, финансового и материально-технического обеспечения первичных мер пожарной безопасности в границах населенных пунктов поселений;</w:t>
      </w:r>
    </w:p>
    <w:p w:rsidR="00995978" w:rsidRPr="007F2C6C" w:rsidRDefault="00995978" w:rsidP="00995978">
      <w:pPr>
        <w:pStyle w:val="21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F2C6C">
        <w:rPr>
          <w:sz w:val="28"/>
          <w:szCs w:val="28"/>
        </w:rPr>
        <w:t>) принятие решения о создании, содержании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995978" w:rsidRPr="007F2C6C" w:rsidRDefault="00995978" w:rsidP="00995978">
      <w:pPr>
        <w:pStyle w:val="21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F2C6C">
        <w:rPr>
          <w:sz w:val="28"/>
          <w:szCs w:val="28"/>
        </w:rPr>
        <w:t>) установление по предложению населения границ территории, на которой осуществляется территориальное общественное самоуправление;</w:t>
      </w:r>
    </w:p>
    <w:p w:rsidR="00995978" w:rsidRPr="007F2C6C" w:rsidRDefault="00995978" w:rsidP="00995978">
      <w:pPr>
        <w:pStyle w:val="21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F2C6C">
        <w:rPr>
          <w:sz w:val="28"/>
          <w:szCs w:val="28"/>
        </w:rPr>
        <w:t>) принятие решений по переносу мест погребения в случаях, установленных законодательством;</w:t>
      </w:r>
    </w:p>
    <w:p w:rsidR="00995978" w:rsidRPr="007F2C6C" w:rsidRDefault="00995978" w:rsidP="00995978">
      <w:pPr>
        <w:pStyle w:val="21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7F2C6C">
        <w:rPr>
          <w:sz w:val="28"/>
          <w:szCs w:val="28"/>
        </w:rPr>
        <w:t>) определение порядка деятельности</w:t>
      </w:r>
      <w:r w:rsidRPr="007F2C6C">
        <w:rPr>
          <w:b/>
          <w:sz w:val="28"/>
          <w:szCs w:val="28"/>
        </w:rPr>
        <w:t xml:space="preserve"> </w:t>
      </w:r>
      <w:r w:rsidRPr="007F2C6C">
        <w:rPr>
          <w:sz w:val="28"/>
          <w:szCs w:val="28"/>
        </w:rPr>
        <w:t>специализированных служб</w:t>
      </w:r>
      <w:r w:rsidRPr="007F2C6C">
        <w:rPr>
          <w:b/>
          <w:sz w:val="28"/>
          <w:szCs w:val="28"/>
        </w:rPr>
        <w:t xml:space="preserve"> </w:t>
      </w:r>
      <w:r w:rsidRPr="007F2C6C">
        <w:rPr>
          <w:sz w:val="28"/>
          <w:szCs w:val="28"/>
        </w:rPr>
        <w:t>по вопросам похоронного дела;</w:t>
      </w:r>
    </w:p>
    <w:p w:rsidR="00995978" w:rsidRPr="007F2C6C" w:rsidRDefault="00995978" w:rsidP="00995978">
      <w:pPr>
        <w:pStyle w:val="21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F2C6C">
        <w:rPr>
          <w:sz w:val="28"/>
          <w:szCs w:val="28"/>
        </w:rPr>
        <w:t>) принятие решения о привлечении граждан к выполнению на добровольной основе социально значимых для поселения работ (в том числе дежурств) в соответствии с частью 2 статьи 10</w:t>
      </w:r>
      <w:r w:rsidRPr="007F2C6C">
        <w:rPr>
          <w:b/>
          <w:sz w:val="28"/>
          <w:szCs w:val="28"/>
        </w:rPr>
        <w:t xml:space="preserve"> </w:t>
      </w:r>
      <w:r w:rsidRPr="007F2C6C">
        <w:rPr>
          <w:sz w:val="28"/>
          <w:szCs w:val="28"/>
        </w:rPr>
        <w:t>настоящего устава;</w:t>
      </w:r>
    </w:p>
    <w:p w:rsidR="00995978" w:rsidRPr="007F2C6C" w:rsidRDefault="00995978" w:rsidP="00995978">
      <w:pPr>
        <w:pStyle w:val="21"/>
        <w:widowControl w:val="0"/>
        <w:tabs>
          <w:tab w:val="left" w:pos="-22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F2C6C">
        <w:rPr>
          <w:sz w:val="28"/>
          <w:szCs w:val="28"/>
        </w:rPr>
        <w:t>) утверждение положения о бюджетном процессе в поселении;</w:t>
      </w:r>
    </w:p>
    <w:p w:rsidR="00995978" w:rsidRPr="00752D13" w:rsidRDefault="00995978" w:rsidP="0099597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752D13">
        <w:rPr>
          <w:rFonts w:eastAsia="Times New Roman"/>
          <w:kern w:val="0"/>
          <w:sz w:val="28"/>
          <w:szCs w:val="28"/>
          <w:lang w:eastAsia="ru-RU"/>
        </w:rPr>
        <w:t xml:space="preserve">24) утверждение </w:t>
      </w:r>
      <w:proofErr w:type="gramStart"/>
      <w:r w:rsidRPr="00752D13">
        <w:rPr>
          <w:rFonts w:eastAsia="Times New Roman"/>
          <w:kern w:val="0"/>
          <w:sz w:val="28"/>
          <w:szCs w:val="28"/>
          <w:lang w:eastAsia="ru-RU"/>
        </w:rPr>
        <w:t>программ комплексного развития систем коммунальной инфраструктуры поселения</w:t>
      </w:r>
      <w:proofErr w:type="gramEnd"/>
      <w:r w:rsidRPr="00752D13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995978" w:rsidRPr="007F2C6C" w:rsidRDefault="00995978" w:rsidP="00995978">
      <w:pPr>
        <w:pStyle w:val="21"/>
        <w:widowControl w:val="0"/>
        <w:tabs>
          <w:tab w:val="left" w:pos="-22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F2C6C">
        <w:rPr>
          <w:sz w:val="28"/>
          <w:szCs w:val="28"/>
        </w:rPr>
        <w:t>) установление надбавок к ценам (тарифам) для потребителей;</w:t>
      </w:r>
    </w:p>
    <w:p w:rsidR="00995978" w:rsidRPr="007F2C6C" w:rsidRDefault="00995978" w:rsidP="00995978">
      <w:pPr>
        <w:pStyle w:val="21"/>
        <w:widowControl w:val="0"/>
        <w:tabs>
          <w:tab w:val="left" w:pos="-22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7F2C6C">
        <w:rPr>
          <w:sz w:val="28"/>
          <w:szCs w:val="28"/>
        </w:rPr>
        <w:t>) установление ставок платы за единицу объема лесных ресурсов и ставок платы за единицу площади лесного участка, находящегося в муниципальной собственности, в целях его аренды;</w:t>
      </w:r>
    </w:p>
    <w:p w:rsidR="00995978" w:rsidRPr="007F2C6C" w:rsidRDefault="00995978" w:rsidP="00995978">
      <w:pPr>
        <w:pStyle w:val="1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F2C6C">
        <w:rPr>
          <w:sz w:val="28"/>
          <w:szCs w:val="28"/>
        </w:rPr>
        <w:t>) установление ставок платы за единицу объема древесины;</w:t>
      </w:r>
    </w:p>
    <w:p w:rsidR="00995978" w:rsidRPr="007F2C6C" w:rsidRDefault="00995978" w:rsidP="00995978">
      <w:pPr>
        <w:pStyle w:val="1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7F2C6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F2C6C">
        <w:rPr>
          <w:sz w:val="28"/>
          <w:szCs w:val="28"/>
        </w:rPr>
        <w:t>) утверждение лесохозяйственных регламентов;</w:t>
      </w:r>
    </w:p>
    <w:p w:rsidR="00995978" w:rsidRPr="007F2C6C" w:rsidRDefault="00995978" w:rsidP="00995978">
      <w:pPr>
        <w:pStyle w:val="21"/>
        <w:widowControl w:val="0"/>
        <w:tabs>
          <w:tab w:val="left" w:pos="-22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F2C6C">
        <w:rPr>
          <w:sz w:val="28"/>
          <w:szCs w:val="28"/>
        </w:rPr>
        <w:t>) иные полномочия, отнесенные к ведению Совета законодательством и настоящим уставом.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3. Совет заслушивает ежегодные отчеты главы поселения о результатах его деятельности, деятельности администрации поселения, в том числе о решении вопросов, поставленных Советом.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6C">
        <w:rPr>
          <w:rFonts w:ascii="Times New Roman" w:hAnsi="Times New Roman" w:cs="Times New Roman"/>
          <w:b/>
          <w:sz w:val="28"/>
          <w:szCs w:val="28"/>
        </w:rPr>
        <w:t xml:space="preserve">Статья 27. Полномочия председателя Совета 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1) председательствует на сессиях Совета, созывает сессии Совета, доводит до сведения депутатов Совета время и место проведения сессий, а также проект повестки дня;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2) организует работу Совета, комиссий (комитетов) Совета;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3) представляет Совет в отношениях с населением;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4) осуществляет руководство подготовкой сессий Совета;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5) формирует и подписывает повестку дня сессий Совета;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6) направляет поступившие в Совет проекты решений Совета и материалы к ним в комиссии (комитеты) Совета по вопросам их ведения;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7) организует обеспечение деятельности Совета, открывает и закрывает счета в банковских учреждениях, подписывает финансовые документы;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8) координирует деятельность комиссий (комитетов) Совета;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9) без доверенности представляет интересы Совета в судах, выдает доверенности от имени Совета;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10) от имени Совета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11) принимает меры по обеспечению гласности и учету мнения населения в работе Совета;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12) рассматривает обращения, поступившие в Совет, ведет прием граждан;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13) подписывает протоколы сессий Совета и решения Совета;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14) оказывает содействие депутатам Совета в осуществлении ими депутатских полномочий;</w:t>
      </w:r>
    </w:p>
    <w:p w:rsidR="00995978" w:rsidRPr="007F2C6C" w:rsidRDefault="00995978" w:rsidP="00995978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C6C">
        <w:rPr>
          <w:rFonts w:ascii="Times New Roman" w:hAnsi="Times New Roman" w:cs="Times New Roman"/>
          <w:sz w:val="28"/>
          <w:szCs w:val="28"/>
        </w:rPr>
        <w:t>15) осуществляет иные полномочия, возложенные на него законодательством, настоящим уставом и иными муниципальными правовыми актами.</w:t>
      </w:r>
    </w:p>
    <w:p w:rsidR="00DC4B40" w:rsidRDefault="00DC4B40"/>
    <w:sectPr w:rsidR="00DC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8"/>
    <w:rsid w:val="00010ED2"/>
    <w:rsid w:val="00063C59"/>
    <w:rsid w:val="00084A03"/>
    <w:rsid w:val="00094BF1"/>
    <w:rsid w:val="000B18AD"/>
    <w:rsid w:val="000B3798"/>
    <w:rsid w:val="000C03DC"/>
    <w:rsid w:val="000D6668"/>
    <w:rsid w:val="00105913"/>
    <w:rsid w:val="00110518"/>
    <w:rsid w:val="00150F34"/>
    <w:rsid w:val="00153114"/>
    <w:rsid w:val="001553B6"/>
    <w:rsid w:val="001605A2"/>
    <w:rsid w:val="001A2C1C"/>
    <w:rsid w:val="001B2F6B"/>
    <w:rsid w:val="001D3E01"/>
    <w:rsid w:val="001F270D"/>
    <w:rsid w:val="001F697C"/>
    <w:rsid w:val="002043B2"/>
    <w:rsid w:val="00233C7B"/>
    <w:rsid w:val="002669B4"/>
    <w:rsid w:val="0027623B"/>
    <w:rsid w:val="00292734"/>
    <w:rsid w:val="002A6E05"/>
    <w:rsid w:val="002B16D4"/>
    <w:rsid w:val="002B7882"/>
    <w:rsid w:val="002C25BD"/>
    <w:rsid w:val="002C4EA4"/>
    <w:rsid w:val="002D1BAD"/>
    <w:rsid w:val="002E4EE4"/>
    <w:rsid w:val="002F50F9"/>
    <w:rsid w:val="0033626E"/>
    <w:rsid w:val="00390729"/>
    <w:rsid w:val="003D7866"/>
    <w:rsid w:val="003E2828"/>
    <w:rsid w:val="003F7C53"/>
    <w:rsid w:val="00462832"/>
    <w:rsid w:val="00476DA5"/>
    <w:rsid w:val="004A5024"/>
    <w:rsid w:val="004B1080"/>
    <w:rsid w:val="004C56F9"/>
    <w:rsid w:val="004F07BA"/>
    <w:rsid w:val="0052544C"/>
    <w:rsid w:val="00527071"/>
    <w:rsid w:val="00582CB1"/>
    <w:rsid w:val="005860F4"/>
    <w:rsid w:val="00586308"/>
    <w:rsid w:val="00586A7A"/>
    <w:rsid w:val="005B5188"/>
    <w:rsid w:val="005B6E16"/>
    <w:rsid w:val="005C1286"/>
    <w:rsid w:val="005D53ED"/>
    <w:rsid w:val="00607627"/>
    <w:rsid w:val="00630250"/>
    <w:rsid w:val="00685AC2"/>
    <w:rsid w:val="006901C5"/>
    <w:rsid w:val="006960C4"/>
    <w:rsid w:val="00697F71"/>
    <w:rsid w:val="006B3B66"/>
    <w:rsid w:val="006C6CDE"/>
    <w:rsid w:val="006C6E61"/>
    <w:rsid w:val="006E0F7B"/>
    <w:rsid w:val="006E5E6E"/>
    <w:rsid w:val="0070478E"/>
    <w:rsid w:val="0074001F"/>
    <w:rsid w:val="0077377C"/>
    <w:rsid w:val="007920E0"/>
    <w:rsid w:val="007B79C2"/>
    <w:rsid w:val="00805D41"/>
    <w:rsid w:val="00812833"/>
    <w:rsid w:val="00830E60"/>
    <w:rsid w:val="008614D5"/>
    <w:rsid w:val="00882805"/>
    <w:rsid w:val="00896C5E"/>
    <w:rsid w:val="008A4686"/>
    <w:rsid w:val="008B2BA5"/>
    <w:rsid w:val="008D747B"/>
    <w:rsid w:val="00902324"/>
    <w:rsid w:val="00914C0F"/>
    <w:rsid w:val="00927CD7"/>
    <w:rsid w:val="00934EAA"/>
    <w:rsid w:val="00950B0D"/>
    <w:rsid w:val="00953247"/>
    <w:rsid w:val="00991CE5"/>
    <w:rsid w:val="00995978"/>
    <w:rsid w:val="009A4111"/>
    <w:rsid w:val="009C1FEB"/>
    <w:rsid w:val="009C55BC"/>
    <w:rsid w:val="009E480B"/>
    <w:rsid w:val="00A17B68"/>
    <w:rsid w:val="00A27B42"/>
    <w:rsid w:val="00A3163D"/>
    <w:rsid w:val="00A4190B"/>
    <w:rsid w:val="00A54B16"/>
    <w:rsid w:val="00A575C9"/>
    <w:rsid w:val="00A61B8C"/>
    <w:rsid w:val="00A81365"/>
    <w:rsid w:val="00A92100"/>
    <w:rsid w:val="00A95956"/>
    <w:rsid w:val="00AB4B6A"/>
    <w:rsid w:val="00AC115F"/>
    <w:rsid w:val="00AC6589"/>
    <w:rsid w:val="00AE22F8"/>
    <w:rsid w:val="00B01950"/>
    <w:rsid w:val="00B33E2A"/>
    <w:rsid w:val="00B37F09"/>
    <w:rsid w:val="00B64F1D"/>
    <w:rsid w:val="00B73127"/>
    <w:rsid w:val="00BC2473"/>
    <w:rsid w:val="00C06E47"/>
    <w:rsid w:val="00C12A82"/>
    <w:rsid w:val="00C245B8"/>
    <w:rsid w:val="00C35BBD"/>
    <w:rsid w:val="00C4214D"/>
    <w:rsid w:val="00C4768A"/>
    <w:rsid w:val="00C544B6"/>
    <w:rsid w:val="00C72AF1"/>
    <w:rsid w:val="00C845C2"/>
    <w:rsid w:val="00C90D89"/>
    <w:rsid w:val="00CB511B"/>
    <w:rsid w:val="00CC6334"/>
    <w:rsid w:val="00CD4723"/>
    <w:rsid w:val="00CE7F85"/>
    <w:rsid w:val="00CF1F4A"/>
    <w:rsid w:val="00D070B2"/>
    <w:rsid w:val="00D71019"/>
    <w:rsid w:val="00D85B7B"/>
    <w:rsid w:val="00DA796D"/>
    <w:rsid w:val="00DB3090"/>
    <w:rsid w:val="00DC0FAD"/>
    <w:rsid w:val="00DC4B40"/>
    <w:rsid w:val="00DD0488"/>
    <w:rsid w:val="00DE3FA3"/>
    <w:rsid w:val="00DF6E1E"/>
    <w:rsid w:val="00E02151"/>
    <w:rsid w:val="00E1134C"/>
    <w:rsid w:val="00E33584"/>
    <w:rsid w:val="00E514CD"/>
    <w:rsid w:val="00E86019"/>
    <w:rsid w:val="00EB2949"/>
    <w:rsid w:val="00EC7B4C"/>
    <w:rsid w:val="00ED64EA"/>
    <w:rsid w:val="00EE51D8"/>
    <w:rsid w:val="00EE7BDB"/>
    <w:rsid w:val="00F03D61"/>
    <w:rsid w:val="00F209DD"/>
    <w:rsid w:val="00F20B41"/>
    <w:rsid w:val="00F62565"/>
    <w:rsid w:val="00F7436E"/>
    <w:rsid w:val="00FB4BC6"/>
    <w:rsid w:val="00FC37F8"/>
    <w:rsid w:val="00FC3DD9"/>
    <w:rsid w:val="00FD59B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78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978"/>
    <w:pPr>
      <w:spacing w:after="120"/>
    </w:pPr>
  </w:style>
  <w:style w:type="character" w:customStyle="1" w:styleId="a4">
    <w:name w:val="Основной текст Знак"/>
    <w:basedOn w:val="a0"/>
    <w:link w:val="a3"/>
    <w:rsid w:val="0099597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995978"/>
  </w:style>
  <w:style w:type="paragraph" w:customStyle="1" w:styleId="ConsNormal">
    <w:name w:val="ConsNormal"/>
    <w:rsid w:val="00995978"/>
    <w:pPr>
      <w:widowControl w:val="0"/>
      <w:suppressAutoHyphens/>
    </w:pPr>
    <w:rPr>
      <w:rFonts w:ascii="Calibri" w:eastAsia="Arial Unicode MS" w:hAnsi="Calibri" w:cs="font239"/>
      <w:kern w:val="1"/>
      <w:lang w:eastAsia="ar-SA"/>
    </w:rPr>
  </w:style>
  <w:style w:type="paragraph" w:customStyle="1" w:styleId="21">
    <w:name w:val="Основной текст 21"/>
    <w:basedOn w:val="a"/>
    <w:rsid w:val="00995978"/>
  </w:style>
  <w:style w:type="paragraph" w:customStyle="1" w:styleId="1">
    <w:name w:val="Название объекта1"/>
    <w:basedOn w:val="a"/>
    <w:rsid w:val="00995978"/>
  </w:style>
  <w:style w:type="paragraph" w:customStyle="1" w:styleId="ConsPlusNormal">
    <w:name w:val="ConsPlusNormal"/>
    <w:rsid w:val="00995978"/>
    <w:pPr>
      <w:widowControl w:val="0"/>
      <w:suppressAutoHyphens/>
    </w:pPr>
    <w:rPr>
      <w:rFonts w:ascii="Calibri" w:eastAsia="Arial Unicode MS" w:hAnsi="Calibri" w:cs="font23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78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978"/>
    <w:pPr>
      <w:spacing w:after="120"/>
    </w:pPr>
  </w:style>
  <w:style w:type="character" w:customStyle="1" w:styleId="a4">
    <w:name w:val="Основной текст Знак"/>
    <w:basedOn w:val="a0"/>
    <w:link w:val="a3"/>
    <w:rsid w:val="0099597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995978"/>
  </w:style>
  <w:style w:type="paragraph" w:customStyle="1" w:styleId="ConsNormal">
    <w:name w:val="ConsNormal"/>
    <w:rsid w:val="00995978"/>
    <w:pPr>
      <w:widowControl w:val="0"/>
      <w:suppressAutoHyphens/>
    </w:pPr>
    <w:rPr>
      <w:rFonts w:ascii="Calibri" w:eastAsia="Arial Unicode MS" w:hAnsi="Calibri" w:cs="font239"/>
      <w:kern w:val="1"/>
      <w:lang w:eastAsia="ar-SA"/>
    </w:rPr>
  </w:style>
  <w:style w:type="paragraph" w:customStyle="1" w:styleId="21">
    <w:name w:val="Основной текст 21"/>
    <w:basedOn w:val="a"/>
    <w:rsid w:val="00995978"/>
  </w:style>
  <w:style w:type="paragraph" w:customStyle="1" w:styleId="1">
    <w:name w:val="Название объекта1"/>
    <w:basedOn w:val="a"/>
    <w:rsid w:val="00995978"/>
  </w:style>
  <w:style w:type="paragraph" w:customStyle="1" w:styleId="ConsPlusNormal">
    <w:name w:val="ConsPlusNormal"/>
    <w:rsid w:val="00995978"/>
    <w:pPr>
      <w:widowControl w:val="0"/>
      <w:suppressAutoHyphens/>
    </w:pPr>
    <w:rPr>
      <w:rFonts w:ascii="Calibri" w:eastAsia="Arial Unicode MS" w:hAnsi="Calibri" w:cs="font23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2015-05-14T10:37:00Z</dcterms:created>
  <dcterms:modified xsi:type="dcterms:W3CDTF">2015-05-14T10:38:00Z</dcterms:modified>
</cp:coreProperties>
</file>