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91" w:rsidRDefault="00FF5B91" w:rsidP="00FF5B91">
      <w:pPr>
        <w:pStyle w:val="a3"/>
        <w:jc w:val="right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-386715</wp:posOffset>
            </wp:positionV>
            <wp:extent cx="487045" cy="6096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314">
        <w:rPr>
          <w:noProof/>
        </w:rPr>
        <w:t xml:space="preserve"> </w:t>
      </w:r>
    </w:p>
    <w:p w:rsidR="00FF5B91" w:rsidRPr="00FF5B91" w:rsidRDefault="00FF5B91" w:rsidP="00FF5B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F5B91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FF5B91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FF5B91" w:rsidRPr="00C630EE" w:rsidRDefault="00FF5B91" w:rsidP="00FF5B91">
      <w:pPr>
        <w:pStyle w:val="a4"/>
        <w:jc w:val="center"/>
        <w:rPr>
          <w:b/>
          <w:szCs w:val="28"/>
        </w:rPr>
      </w:pPr>
      <w:r w:rsidRPr="00C630EE">
        <w:rPr>
          <w:b/>
          <w:szCs w:val="28"/>
        </w:rPr>
        <w:t>СОВЕТА КУБАНСКОГО СЕЛЬСКОГО ПОСЕЛЕНИЯ</w:t>
      </w:r>
    </w:p>
    <w:p w:rsidR="00FF5B91" w:rsidRPr="00C630EE" w:rsidRDefault="00FF5B91" w:rsidP="00FF5B91">
      <w:pPr>
        <w:pStyle w:val="a4"/>
        <w:jc w:val="center"/>
        <w:rPr>
          <w:b/>
          <w:szCs w:val="28"/>
        </w:rPr>
      </w:pPr>
      <w:r w:rsidRPr="00C630EE">
        <w:rPr>
          <w:b/>
          <w:szCs w:val="28"/>
        </w:rPr>
        <w:t>АПШЕРОНСКОГО РАЙОНА</w:t>
      </w:r>
    </w:p>
    <w:p w:rsidR="00FF5B91" w:rsidRDefault="00FF5B91" w:rsidP="00FF5B91">
      <w:pPr>
        <w:ind w:right="-246"/>
        <w:rPr>
          <w:szCs w:val="28"/>
        </w:rPr>
      </w:pPr>
    </w:p>
    <w:p w:rsidR="00FF5B91" w:rsidRPr="00FF5B91" w:rsidRDefault="00EC2588" w:rsidP="00FF5B91">
      <w:pPr>
        <w:ind w:right="-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октября 2014 </w:t>
      </w:r>
      <w:r w:rsidR="00FF5B91" w:rsidRPr="00FF5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FF5B91" w:rsidRPr="00FF5B91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FF5B91" w:rsidRPr="00FF5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B91" w:rsidRPr="00FF5B91" w:rsidRDefault="00FF5B91" w:rsidP="00FF5B91">
      <w:pPr>
        <w:ind w:right="-246"/>
        <w:jc w:val="center"/>
        <w:rPr>
          <w:rFonts w:ascii="Times New Roman" w:hAnsi="Times New Roman" w:cs="Times New Roman"/>
          <w:sz w:val="24"/>
          <w:szCs w:val="24"/>
        </w:rPr>
      </w:pPr>
      <w:r w:rsidRPr="00FF5B91">
        <w:rPr>
          <w:rFonts w:ascii="Times New Roman" w:hAnsi="Times New Roman" w:cs="Times New Roman"/>
          <w:sz w:val="24"/>
          <w:szCs w:val="24"/>
        </w:rPr>
        <w:t>станица Кубанская</w:t>
      </w:r>
    </w:p>
    <w:p w:rsidR="00FF5B91" w:rsidRPr="00A119BC" w:rsidRDefault="00FF5B91" w:rsidP="00FF5B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E82" w:rsidRPr="00920E82" w:rsidRDefault="00FF5B91" w:rsidP="00920E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"О порядке проведения </w:t>
      </w:r>
      <w:proofErr w:type="gramStart"/>
      <w:r w:rsidRP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proofErr w:type="gramEnd"/>
    </w:p>
    <w:p w:rsidR="00920E82" w:rsidRPr="00920E82" w:rsidRDefault="00FF5B91" w:rsidP="00920E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слушаний по вопросам предоставления разрешения </w:t>
      </w:r>
      <w:proofErr w:type="gramStart"/>
      <w:r w:rsidRP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условно</w:t>
      </w:r>
    </w:p>
    <w:p w:rsidR="00920E82" w:rsidRPr="00920E82" w:rsidRDefault="00FF5B91" w:rsidP="00920E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разрешенный вид использования земельного участка</w:t>
      </w:r>
    </w:p>
    <w:p w:rsidR="00FF5B91" w:rsidRDefault="00FF5B91" w:rsidP="00920E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объекта капитального строительства в </w:t>
      </w:r>
      <w:r w:rsidR="009B3986" w:rsidRP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Кубанском се</w:t>
      </w:r>
      <w:r w:rsidRP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льском</w:t>
      </w:r>
      <w:r w:rsid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P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селении Апшеронского района</w:t>
      </w:r>
      <w:r w:rsidR="0057330A" w:rsidRPr="009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0E82" w:rsidRDefault="00920E82" w:rsidP="00920E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14" w:rsidRPr="00920E82" w:rsidRDefault="00EB5314" w:rsidP="00920E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14" w:rsidRDefault="00EB5314" w:rsidP="00646E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  6   октября   2003 года   № 131-ФЗ 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Федерации",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="0057330A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398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FF5B91" w:rsidRPr="0057330A" w:rsidRDefault="0057330A" w:rsidP="00EB53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разрешенный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Кубанском  сельском     поселении Апшеронского района» согласно п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="00FF5B91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30A" w:rsidRPr="0057330A" w:rsidRDefault="0057330A" w:rsidP="003B1DED">
      <w:pPr>
        <w:pStyle w:val="a4"/>
        <w:ind w:firstLine="708"/>
        <w:rPr>
          <w:szCs w:val="28"/>
        </w:rPr>
      </w:pPr>
      <w:r w:rsidRPr="0057330A">
        <w:rPr>
          <w:szCs w:val="28"/>
        </w:rPr>
        <w:t>2.Поручить ведущему специалисту    организационного  отдела</w:t>
      </w:r>
      <w:r w:rsidR="003B1DED">
        <w:rPr>
          <w:szCs w:val="28"/>
        </w:rPr>
        <w:t xml:space="preserve">   админи</w:t>
      </w:r>
      <w:r w:rsidRPr="0057330A">
        <w:rPr>
          <w:szCs w:val="28"/>
        </w:rPr>
        <w:t>страции Кубанского сельского поселения Апшеронского района (Рябинина) обнародовать данное решение на информационных стендах в специально</w:t>
      </w:r>
      <w:r w:rsidRPr="0057330A">
        <w:rPr>
          <w:bCs/>
          <w:szCs w:val="28"/>
        </w:rPr>
        <w:t xml:space="preserve"> установленных местах и разместить в сети Интернет на официальном сайте </w:t>
      </w:r>
      <w:r w:rsidRPr="0057330A">
        <w:rPr>
          <w:szCs w:val="28"/>
        </w:rPr>
        <w:t xml:space="preserve">органов местного самоуправления Кубанского сельского поселения Апшеронского района.    </w:t>
      </w:r>
    </w:p>
    <w:p w:rsidR="0057330A" w:rsidRPr="0057330A" w:rsidRDefault="0057330A" w:rsidP="00BD18D0">
      <w:pPr>
        <w:pStyle w:val="a4"/>
        <w:ind w:firstLine="708"/>
        <w:rPr>
          <w:szCs w:val="28"/>
        </w:rPr>
      </w:pPr>
      <w:r w:rsidRPr="0057330A">
        <w:rPr>
          <w:szCs w:val="28"/>
        </w:rPr>
        <w:t xml:space="preserve">4. </w:t>
      </w:r>
      <w:proofErr w:type="gramStart"/>
      <w:r w:rsidRPr="0057330A">
        <w:rPr>
          <w:szCs w:val="28"/>
        </w:rPr>
        <w:t>Контроль за</w:t>
      </w:r>
      <w:proofErr w:type="gramEnd"/>
      <w:r w:rsidRPr="0057330A">
        <w:rPr>
          <w:szCs w:val="28"/>
        </w:rPr>
        <w:t xml:space="preserve"> выполнением  настоящего  решения  возложить  на  комиссию  </w:t>
      </w:r>
      <w:r w:rsidR="00BD18D0" w:rsidRPr="003C061C">
        <w:rPr>
          <w:szCs w:val="28"/>
        </w:rPr>
        <w:t xml:space="preserve">по вопросам </w:t>
      </w:r>
      <w:r w:rsidR="00BD18D0">
        <w:rPr>
          <w:szCs w:val="28"/>
        </w:rPr>
        <w:t xml:space="preserve"> </w:t>
      </w:r>
      <w:r w:rsidR="00BD18D0" w:rsidRPr="003C061C">
        <w:rPr>
          <w:szCs w:val="28"/>
        </w:rPr>
        <w:t>благоустройства, жилищно-коммунального хозяйства</w:t>
      </w:r>
      <w:r w:rsidR="00BD18D0">
        <w:rPr>
          <w:szCs w:val="28"/>
        </w:rPr>
        <w:t>, поддержки малого и среднего предпринимательства, развития личного подсобного хозяйства, по вопросам  местного самоуправления, контроля за исполнением принимаемых решений</w:t>
      </w:r>
      <w:r w:rsidR="00BD18D0" w:rsidRPr="0057330A">
        <w:rPr>
          <w:szCs w:val="28"/>
        </w:rPr>
        <w:t xml:space="preserve"> </w:t>
      </w:r>
      <w:r w:rsidRPr="0057330A">
        <w:rPr>
          <w:szCs w:val="28"/>
        </w:rPr>
        <w:t>(</w:t>
      </w:r>
      <w:r w:rsidR="00BD18D0">
        <w:rPr>
          <w:szCs w:val="28"/>
        </w:rPr>
        <w:t>Козырев</w:t>
      </w:r>
      <w:r w:rsidRPr="0057330A">
        <w:rPr>
          <w:szCs w:val="28"/>
        </w:rPr>
        <w:t>).</w:t>
      </w:r>
    </w:p>
    <w:p w:rsidR="0057330A" w:rsidRPr="0057330A" w:rsidRDefault="0057330A" w:rsidP="003B1DED">
      <w:pPr>
        <w:pStyle w:val="a4"/>
        <w:ind w:firstLine="708"/>
        <w:rPr>
          <w:szCs w:val="28"/>
        </w:rPr>
      </w:pPr>
      <w:r w:rsidRPr="0057330A">
        <w:rPr>
          <w:szCs w:val="28"/>
        </w:rPr>
        <w:t xml:space="preserve">5.  Решение вступает в силу со дня его </w:t>
      </w:r>
      <w:r w:rsidR="003B1DED">
        <w:rPr>
          <w:szCs w:val="28"/>
        </w:rPr>
        <w:t xml:space="preserve">официального </w:t>
      </w:r>
      <w:r w:rsidRPr="0057330A">
        <w:rPr>
          <w:szCs w:val="28"/>
        </w:rPr>
        <w:t>обнародования.</w:t>
      </w:r>
    </w:p>
    <w:p w:rsidR="0057330A" w:rsidRPr="0057330A" w:rsidRDefault="0057330A" w:rsidP="0057330A">
      <w:pPr>
        <w:pStyle w:val="a4"/>
        <w:rPr>
          <w:szCs w:val="28"/>
        </w:rPr>
      </w:pPr>
    </w:p>
    <w:p w:rsidR="003B1DED" w:rsidRDefault="0057330A" w:rsidP="0057330A">
      <w:pPr>
        <w:pStyle w:val="a4"/>
        <w:rPr>
          <w:szCs w:val="28"/>
        </w:rPr>
      </w:pPr>
      <w:r w:rsidRPr="0057330A">
        <w:rPr>
          <w:szCs w:val="28"/>
        </w:rPr>
        <w:t xml:space="preserve">Председатель Совета Кубанского </w:t>
      </w:r>
    </w:p>
    <w:p w:rsidR="0057330A" w:rsidRPr="0057330A" w:rsidRDefault="0057330A" w:rsidP="0057330A">
      <w:pPr>
        <w:pStyle w:val="a4"/>
        <w:rPr>
          <w:szCs w:val="28"/>
        </w:rPr>
      </w:pPr>
      <w:r w:rsidRPr="0057330A">
        <w:rPr>
          <w:szCs w:val="28"/>
        </w:rPr>
        <w:t>сельского поселения Апшеронского района                                  А.И.Ковтун</w:t>
      </w:r>
    </w:p>
    <w:p w:rsidR="0057330A" w:rsidRPr="0057330A" w:rsidRDefault="0057330A" w:rsidP="0057330A">
      <w:pPr>
        <w:pStyle w:val="a4"/>
        <w:rPr>
          <w:szCs w:val="28"/>
        </w:rPr>
      </w:pPr>
    </w:p>
    <w:p w:rsidR="0057330A" w:rsidRDefault="0057330A" w:rsidP="0057330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7EE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57330A" w:rsidRPr="003B1DED" w:rsidRDefault="0057330A" w:rsidP="003B1DE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7EE7"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 xml:space="preserve">поселения  </w:t>
      </w:r>
      <w:r w:rsidRPr="00397E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Апшеронского  района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И.М.Триполец</w:t>
      </w:r>
      <w:proofErr w:type="spellEnd"/>
      <w:r w:rsidRPr="00397E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</w:p>
    <w:p w:rsidR="003649EA" w:rsidRDefault="003649EA" w:rsidP="003B1DED">
      <w:pPr>
        <w:pStyle w:val="a4"/>
        <w:ind w:left="4956"/>
        <w:jc w:val="center"/>
      </w:pPr>
    </w:p>
    <w:p w:rsidR="00EB5314" w:rsidRDefault="00EB5314" w:rsidP="003B1DED">
      <w:pPr>
        <w:pStyle w:val="a4"/>
        <w:ind w:left="4956"/>
        <w:jc w:val="center"/>
      </w:pPr>
    </w:p>
    <w:p w:rsidR="003B1DED" w:rsidRPr="0045622A" w:rsidRDefault="003B1DED" w:rsidP="003B1DED">
      <w:pPr>
        <w:pStyle w:val="a4"/>
        <w:ind w:left="4956"/>
        <w:jc w:val="center"/>
        <w:rPr>
          <w:rFonts w:eastAsia="Arial Unicode MS"/>
          <w:kern w:val="2"/>
        </w:rPr>
      </w:pPr>
      <w:r w:rsidRPr="0045622A">
        <w:lastRenderedPageBreak/>
        <w:t>ПРИЛОЖЕНИЕ</w:t>
      </w:r>
    </w:p>
    <w:p w:rsidR="003B1DED" w:rsidRPr="0045622A" w:rsidRDefault="003B1DED" w:rsidP="003B1DED">
      <w:pPr>
        <w:pStyle w:val="a4"/>
        <w:ind w:left="4956"/>
        <w:jc w:val="center"/>
      </w:pPr>
      <w:r w:rsidRPr="0045622A">
        <w:t>УТВЕРЖДЕНО</w:t>
      </w:r>
    </w:p>
    <w:p w:rsidR="003B1DED" w:rsidRDefault="003B1DED" w:rsidP="003B1DED">
      <w:pPr>
        <w:pStyle w:val="a4"/>
        <w:ind w:left="4956"/>
        <w:jc w:val="center"/>
        <w:rPr>
          <w:rFonts w:eastAsia="Arial CYR"/>
          <w:spacing w:val="1"/>
        </w:rPr>
      </w:pPr>
      <w:r w:rsidRPr="0045622A">
        <w:rPr>
          <w:rFonts w:eastAsia="Arial CYR"/>
          <w:spacing w:val="1"/>
        </w:rPr>
        <w:t xml:space="preserve">решением Совета  </w:t>
      </w:r>
      <w:r>
        <w:rPr>
          <w:rFonts w:eastAsia="Arial CYR"/>
          <w:spacing w:val="1"/>
        </w:rPr>
        <w:t>Кубанского</w:t>
      </w:r>
    </w:p>
    <w:p w:rsidR="003B1DED" w:rsidRPr="0045622A" w:rsidRDefault="003B1DED" w:rsidP="003B1DED">
      <w:pPr>
        <w:pStyle w:val="a4"/>
        <w:ind w:left="4956"/>
        <w:jc w:val="center"/>
        <w:rPr>
          <w:rFonts w:eastAsia="Arial CYR"/>
          <w:spacing w:val="1"/>
        </w:rPr>
      </w:pPr>
      <w:r>
        <w:rPr>
          <w:rFonts w:eastAsia="Arial CYR"/>
          <w:spacing w:val="1"/>
        </w:rPr>
        <w:t>сельского</w:t>
      </w:r>
      <w:r w:rsidRPr="0045622A">
        <w:rPr>
          <w:rFonts w:eastAsia="Arial CYR"/>
          <w:spacing w:val="1"/>
        </w:rPr>
        <w:t xml:space="preserve"> поселения</w:t>
      </w:r>
    </w:p>
    <w:p w:rsidR="003B1DED" w:rsidRPr="0045622A" w:rsidRDefault="003B1DED" w:rsidP="003B1DED">
      <w:pPr>
        <w:pStyle w:val="a4"/>
        <w:ind w:left="4956"/>
        <w:jc w:val="center"/>
        <w:rPr>
          <w:rFonts w:eastAsia="Arial CYR"/>
          <w:spacing w:val="1"/>
        </w:rPr>
      </w:pPr>
      <w:r w:rsidRPr="0045622A">
        <w:rPr>
          <w:rFonts w:eastAsia="Arial CYR"/>
          <w:spacing w:val="1"/>
        </w:rPr>
        <w:t>Апшеронского района</w:t>
      </w:r>
    </w:p>
    <w:p w:rsidR="0057330A" w:rsidRPr="003B1DED" w:rsidRDefault="003B1DED" w:rsidP="003B1DED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</w:t>
      </w:r>
      <w:r w:rsidRPr="003B1D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___________ № ____</w:t>
      </w:r>
    </w:p>
    <w:p w:rsidR="00FF5B91" w:rsidRPr="00A119BC" w:rsidRDefault="003B1DED" w:rsidP="00FF5B9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B91" w:rsidRPr="00A119BC" w:rsidRDefault="00FF5B91" w:rsidP="00FF5B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16" w:rsidRDefault="00FF5B91" w:rsidP="00646E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16" w:rsidRPr="00646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6E16"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6E1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16"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 слушаний  по  вопросам 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6E16" w:rsidRDefault="00646E16" w:rsidP="00646E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  разрешения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разрешенный  вид  </w:t>
      </w:r>
    </w:p>
    <w:p w:rsidR="00646E16" w:rsidRDefault="00646E16" w:rsidP="00646E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 земельного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 или  объекта  капитального </w:t>
      </w:r>
    </w:p>
    <w:p w:rsidR="00646E16" w:rsidRDefault="00646E16" w:rsidP="00646E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 в  Кубанском  сельском     поселении </w:t>
      </w:r>
    </w:p>
    <w:p w:rsidR="00E26410" w:rsidRPr="00FF28F9" w:rsidRDefault="00646E16" w:rsidP="00FF28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района»</w:t>
      </w:r>
      <w:r w:rsidR="00FF5B91" w:rsidRPr="00A1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1CF" w:rsidRDefault="00E26410" w:rsidP="00C621C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6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E26410" w:rsidRDefault="00FF5B91" w:rsidP="003572F3">
      <w:pPr>
        <w:spacing w:after="0"/>
        <w:rPr>
          <w:rFonts w:ascii="Times New Roman" w:eastAsia="Times New Roman" w:hAnsi="Times New Roman" w:cs="Times New Roman"/>
          <w:iCs/>
          <w:color w:val="A9A9A9"/>
          <w:sz w:val="28"/>
          <w:szCs w:val="28"/>
          <w:lang w:eastAsia="ru-RU"/>
        </w:rPr>
      </w:pPr>
      <w:r w:rsidRPr="00A1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и проведения публичных слушаний по вопросам о предоставлении разрешения на условно разрешенный вид использования земельного участка или объекта капитально</w:t>
      </w:r>
      <w:r w:rsid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 (далее -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условно разрешенный вид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использования)</w:t>
      </w:r>
    </w:p>
    <w:p w:rsidR="006D7D87" w:rsidRDefault="00FF5B91" w:rsidP="003572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соответствии с Градостроительным кодексом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Федеральным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6.10.2003 года № 131-ФЗ «Об общих принципах организации местного самоуправления в Российской Федерации» и Уставом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сельского поселения 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района.</w:t>
      </w:r>
    </w:p>
    <w:p w:rsidR="006D7D87" w:rsidRDefault="00FF5B91" w:rsidP="003572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Публичные слушания по вопросам предоставления разрешения на условно разрешенный вид использования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испрашивается разрешение.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D7D87" w:rsidRDefault="00FF5B91" w:rsidP="003572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оказать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во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риску такого негативного воздействия.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572F3" w:rsidRDefault="00FF5B91" w:rsidP="003572F3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определенный настоящим Положением, применяется при проведении </w:t>
      </w:r>
      <w:r w:rsidR="0035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вопросам о предоставлении разрешений на отклонение от предельных параметров разрешенного строительства, реконструкции объектов капитального строительства, об изменении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утвержденных правил землепользования и застройки, а также по другим вопросам, связанны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 строительством, в случаях, предусмотренных</w:t>
      </w:r>
      <w:proofErr w:type="gramEnd"/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621" w:rsidRDefault="004D2621" w:rsidP="003572F3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621" w:rsidRDefault="004D2621" w:rsidP="003572F3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621" w:rsidRDefault="004D2621" w:rsidP="003572F3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005" w:rsidRPr="00B97005" w:rsidRDefault="00B97005" w:rsidP="00B9700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</w:p>
    <w:p w:rsidR="004D2621" w:rsidRDefault="00FF5B91" w:rsidP="003572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организации и проведения публичных слушаний</w:t>
      </w:r>
      <w:r w:rsidR="004D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D87" w:rsidRDefault="00FF5B91" w:rsidP="003572F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Публичные 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разрешения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</w:t>
      </w:r>
      <w:r w:rsidR="0035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питального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или юридического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заинтересованного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строительства.</w:t>
      </w:r>
    </w:p>
    <w:p w:rsidR="00C11E07" w:rsidRDefault="00FF5B91" w:rsidP="00C11E0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Заинтересованные лица направляют заявления о предоставлении разрешения на условно разрешенный вид использования земельного участка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объекта капитального строительства в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Апшеронского района.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11E07" w:rsidRDefault="00FF5B91" w:rsidP="00C11E0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Расходы, связанные с организацией и проведением публичных слушаний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разрешенный 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использования,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физическое или юридическое лицо, заинтересованные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такого разрешения.   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11E07" w:rsidRDefault="00FF5B91" w:rsidP="00C11E0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Публичные слушания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разрешения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про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водятся комиссией по проведению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слушаний (далее -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Комиссия).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C700B" w:rsidRPr="006D7D87" w:rsidRDefault="00FF5B91" w:rsidP="00C11E0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Состав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Положение, регулирующее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деятельность, утверждается постановлением 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Кубанского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  <w:r w:rsidR="00CC3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9EA" w:rsidRDefault="00FF5B91" w:rsidP="003649EA">
      <w:pPr>
        <w:spacing w:after="0"/>
        <w:ind w:firstLine="709"/>
        <w:rPr>
          <w:rFonts w:ascii="Times New Roman" w:eastAsia="Times New Roman" w:hAnsi="Times New Roman" w:cs="Times New Roman"/>
          <w:iCs/>
          <w:color w:val="A9A9A9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десятидневный срок со дня поступления заявления заинтересованного лица о предоставлении разрешения на условно разрешенный вид 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 публикует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4C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рабочий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ообщения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проведения публичных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слушаний, а также направляет сообщение в форме заказного письма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уведомлением 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 земельных участков, имеющих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участком, применительно к которому запрашивается</w:t>
      </w:r>
      <w:proofErr w:type="gramEnd"/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разрешение, правообладателям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строительства, расположенных на земельных участках, имеющих общие границы с з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мельным участком, применительно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которому запрашивается данное разрешение, правообладателям помещений, являющихся частью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строительства, применительно к которому запрашивается данное разрешение.</w:t>
      </w:r>
      <w:r w:rsidR="004C700B">
        <w:rPr>
          <w:rFonts w:ascii="Times New Roman" w:eastAsia="Times New Roman" w:hAnsi="Times New Roman" w:cs="Times New Roman"/>
          <w:i/>
          <w:iCs/>
          <w:color w:val="A9A9A9"/>
          <w:sz w:val="28"/>
          <w:szCs w:val="28"/>
          <w:lang w:eastAsia="ru-RU"/>
        </w:rPr>
        <w:t xml:space="preserve"> </w:t>
      </w:r>
    </w:p>
    <w:p w:rsidR="003649EA" w:rsidRDefault="00FF5B91" w:rsidP="003649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 момента опубликования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о проведении публичных слушаний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сельского поселения Апшеронского района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оповещенными о времени и месте проведения публичных слуша</w:t>
      </w:r>
      <w:r w:rsidR="00F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6D7D87" w:rsidRDefault="00FF5B91" w:rsidP="003649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Прибывшие на публичные слушания участники подлежат регистрации на</w:t>
      </w:r>
      <w:r w:rsidR="005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5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паспортных </w:t>
      </w:r>
      <w:r w:rsidR="005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5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r w:rsidR="0052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либо свидетельств о гос</w:t>
      </w:r>
      <w:r w:rsidR="00527D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</w:t>
      </w:r>
      <w:r w:rsidR="00CC35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юридических лиц.</w:t>
      </w:r>
    </w:p>
    <w:p w:rsidR="00527DAF" w:rsidRDefault="00FF5B91" w:rsidP="00C11E0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Публичные слушания начинаются с информации заинтересованного лица, обратившегося с заявлением о предоставлении разрешения на условно разрешенный вид использования, по существу своего обращения с демонстрацией необходимых графических материалов и ответов на их вопросы.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получения информации и ответов заинтересованным лицом на во</w:t>
      </w:r>
      <w:r w:rsidR="00527D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росы,</w:t>
      </w:r>
    </w:p>
    <w:p w:rsidR="00C11E07" w:rsidRDefault="00C11E07" w:rsidP="003572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07" w:rsidRDefault="00C11E07" w:rsidP="003572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05" w:rsidRDefault="00B97005" w:rsidP="00B970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005" w:rsidRPr="00B97005" w:rsidRDefault="00B97005" w:rsidP="00B970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FF28F9" w:rsidRDefault="00FF5B91" w:rsidP="003572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из участников публичных слушаний вправе высказаться по 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обсуждаемого вопроса, а также представить в Комиссию 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C11E07" w:rsidRDefault="00FF5B91" w:rsidP="003572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замечания, касающиеся рассматривае</w:t>
      </w:r>
      <w:r w:rsidR="00527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вопроса.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D2621" w:rsidRDefault="00FF5B91" w:rsidP="004D262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Публичные слушания считаются оконченными после высказывания всеми желающими участниками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своих мнений по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</w:t>
      </w:r>
      <w:r w:rsidR="006D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обсуждаемого вопроса.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D2621" w:rsidRDefault="004D2621" w:rsidP="004D262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F5B91"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окончания публичных слушаний и оформления протокола публичных слушаний Комиссия составляет заключение о результатах публичных слушаний.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D2621" w:rsidRDefault="00FF5B91" w:rsidP="004D262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публичных слушаний подлежит официальному опубликованию в газете «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рабочий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сельского поселения Апшеронского района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нет».</w:t>
      </w:r>
    </w:p>
    <w:p w:rsidR="004D2621" w:rsidRDefault="00FF5B91" w:rsidP="004D262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опубликования сообщения о проведении публичных слушаний и до опубликования заключения о результатах публичных слушаний не может быть более одного месяца</w:t>
      </w:r>
      <w:r w:rsidR="004D2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621" w:rsidRDefault="00FF5B91" w:rsidP="004D262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На основании заключения о результатах публичных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рекомендаций о предоставлении разрешения на условно разрешенный вид использования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такого разрешения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решения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сельского поселения Апшеронского района.       </w:t>
      </w:r>
    </w:p>
    <w:p w:rsidR="003572F3" w:rsidRDefault="00FF5B91" w:rsidP="004D262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Глава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трёх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поступления рекомендаций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постановления о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или об отказе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</w:t>
      </w:r>
      <w:r w:rsidR="0035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такого разрешения.</w:t>
      </w:r>
    </w:p>
    <w:p w:rsidR="004D2621" w:rsidRDefault="00FF5B91" w:rsidP="004D262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подлежит официальному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 на информационных стендах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3CFE" w:rsidRPr="00DA3CFE">
        <w:rPr>
          <w:rFonts w:ascii="Times New Roman" w:hAnsi="Times New Roman" w:cs="Times New Roman"/>
          <w:sz w:val="28"/>
          <w:szCs w:val="28"/>
        </w:rPr>
        <w:t>специально</w:t>
      </w:r>
      <w:r w:rsidR="00DA3CFE" w:rsidRPr="00DA3CFE">
        <w:rPr>
          <w:rFonts w:ascii="Times New Roman" w:hAnsi="Times New Roman" w:cs="Times New Roman"/>
          <w:bCs/>
          <w:sz w:val="28"/>
          <w:szCs w:val="28"/>
        </w:rPr>
        <w:t xml:space="preserve"> установленных местах</w:t>
      </w:r>
      <w:r w:rsidR="00DA3CFE"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сайте </w:t>
      </w:r>
      <w:r w:rsidR="00D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сельского поселения Апшеронского района </w:t>
      </w:r>
      <w:r w:rsidR="00DA3CFE"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нет».</w:t>
      </w:r>
    </w:p>
    <w:p w:rsidR="004D2621" w:rsidRDefault="00FF5B91" w:rsidP="00EB5314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Протокол публичных слушаний</w:t>
      </w:r>
    </w:p>
    <w:p w:rsidR="004D2621" w:rsidRDefault="00FF5B91" w:rsidP="003649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каждом проведении публичных слушаний составляется протокол публичных слушаний</w:t>
      </w:r>
      <w:r w:rsidR="004D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4D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протокол).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4D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 Для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полноты составления протокола возможно использование стенографии,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4D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аудио-,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 </w:t>
      </w:r>
      <w:r w:rsidR="004D26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</w:t>
      </w:r>
      <w:r w:rsid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средств.</w:t>
      </w:r>
    </w:p>
    <w:p w:rsidR="00FF28F9" w:rsidRDefault="00FF5B91" w:rsidP="003649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Протокол должен содержать все существенные сведения о ходе проведения публичных слушаний, в том числе:</w:t>
      </w:r>
    </w:p>
    <w:p w:rsidR="00FF28F9" w:rsidRPr="00FF28F9" w:rsidRDefault="00FF5B91" w:rsidP="003649EA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проведения публичных слушаний;</w:t>
      </w:r>
    </w:p>
    <w:p w:rsidR="00FF28F9" w:rsidRPr="00FF28F9" w:rsidRDefault="00FF5B91" w:rsidP="003649EA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публичных слушаний;</w:t>
      </w:r>
    </w:p>
    <w:p w:rsidR="00FF5B91" w:rsidRPr="00FF28F9" w:rsidRDefault="00FF5B91" w:rsidP="003649EA">
      <w:pPr>
        <w:pStyle w:val="a8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участвующих в публичных слушаниях.</w:t>
      </w:r>
    </w:p>
    <w:p w:rsidR="003649EA" w:rsidRDefault="00FF28F9" w:rsidP="003649EA">
      <w:pPr>
        <w:pStyle w:val="a4"/>
      </w:pPr>
      <w:r>
        <w:t xml:space="preserve">         </w:t>
      </w:r>
      <w:r w:rsidR="00FF5B91" w:rsidRPr="00646E16">
        <w:t>3.3. Протокол составляется не позднее чем через три дня после проведения публичных</w:t>
      </w:r>
      <w:r w:rsidR="006D7D87">
        <w:t xml:space="preserve">  слушаний и </w:t>
      </w:r>
      <w:r w:rsidR="00FF5B91" w:rsidRPr="00646E16">
        <w:t>п</w:t>
      </w:r>
      <w:r>
        <w:t>одпи</w:t>
      </w:r>
      <w:r w:rsidR="006D7D87">
        <w:t xml:space="preserve">сывается членами </w:t>
      </w:r>
      <w:r>
        <w:t>комиссии.</w:t>
      </w:r>
    </w:p>
    <w:p w:rsidR="00FF5B91" w:rsidRPr="00646E16" w:rsidRDefault="00FF5B91" w:rsidP="003649EA">
      <w:pPr>
        <w:pStyle w:val="a4"/>
      </w:pPr>
      <w:r w:rsidRPr="00646E16">
        <w:t>3.4. Протоколы публичных слушаний хранятся в делах Комиссии в течение трех лет.</w:t>
      </w:r>
    </w:p>
    <w:p w:rsidR="00FF28F9" w:rsidRDefault="00FF28F9" w:rsidP="003572F3">
      <w:pPr>
        <w:pStyle w:val="a4"/>
      </w:pPr>
      <w:r w:rsidRPr="00FF28F9">
        <w:t xml:space="preserve">Глава </w:t>
      </w:r>
      <w:proofErr w:type="gramStart"/>
      <w:r w:rsidRPr="00FF28F9">
        <w:t>Кубанского</w:t>
      </w:r>
      <w:proofErr w:type="gramEnd"/>
      <w:r w:rsidRPr="00FF28F9">
        <w:t xml:space="preserve"> </w:t>
      </w:r>
    </w:p>
    <w:p w:rsidR="00BC3FE7" w:rsidRDefault="00FF28F9" w:rsidP="003572F3">
      <w:pPr>
        <w:pStyle w:val="a4"/>
      </w:pPr>
      <w:r w:rsidRPr="00FF28F9">
        <w:t>сельского поселения</w:t>
      </w:r>
    </w:p>
    <w:p w:rsidR="00FF28F9" w:rsidRPr="00FF28F9" w:rsidRDefault="00FF28F9" w:rsidP="003572F3">
      <w:pPr>
        <w:pStyle w:val="a4"/>
      </w:pPr>
      <w:r>
        <w:t xml:space="preserve">Апшеронского района                                                                          </w:t>
      </w:r>
      <w:proofErr w:type="spellStart"/>
      <w:r>
        <w:t>И.М.Триполец</w:t>
      </w:r>
      <w:proofErr w:type="spellEnd"/>
    </w:p>
    <w:sectPr w:rsidR="00FF28F9" w:rsidRPr="00FF28F9" w:rsidSect="00FF28F9">
      <w:pgSz w:w="11906" w:h="16838"/>
      <w:pgMar w:top="993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41DB"/>
    <w:multiLevelType w:val="multilevel"/>
    <w:tmpl w:val="42FC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648D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B5A21F8"/>
    <w:multiLevelType w:val="multilevel"/>
    <w:tmpl w:val="C5A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B91"/>
    <w:rsid w:val="000818E2"/>
    <w:rsid w:val="0013329C"/>
    <w:rsid w:val="001672BA"/>
    <w:rsid w:val="003244BE"/>
    <w:rsid w:val="003572F3"/>
    <w:rsid w:val="003649EA"/>
    <w:rsid w:val="003B1DED"/>
    <w:rsid w:val="004C700B"/>
    <w:rsid w:val="004D2621"/>
    <w:rsid w:val="00527DAF"/>
    <w:rsid w:val="0057330A"/>
    <w:rsid w:val="00646E16"/>
    <w:rsid w:val="006D7D87"/>
    <w:rsid w:val="007E6669"/>
    <w:rsid w:val="008D15DD"/>
    <w:rsid w:val="00920E82"/>
    <w:rsid w:val="009B3986"/>
    <w:rsid w:val="009B5BA4"/>
    <w:rsid w:val="00A77EB9"/>
    <w:rsid w:val="00AA083D"/>
    <w:rsid w:val="00B97005"/>
    <w:rsid w:val="00BC0628"/>
    <w:rsid w:val="00BC3FE7"/>
    <w:rsid w:val="00BD18D0"/>
    <w:rsid w:val="00C11E07"/>
    <w:rsid w:val="00C55399"/>
    <w:rsid w:val="00C621CF"/>
    <w:rsid w:val="00CC35A1"/>
    <w:rsid w:val="00D205CF"/>
    <w:rsid w:val="00DA3CFE"/>
    <w:rsid w:val="00E26410"/>
    <w:rsid w:val="00EB5314"/>
    <w:rsid w:val="00EC2588"/>
    <w:rsid w:val="00F508A3"/>
    <w:rsid w:val="00FF28F9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F5B91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FF5B91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7330A"/>
    <w:pPr>
      <w:spacing w:after="0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3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7330A"/>
    <w:pPr>
      <w:widowControl w:val="0"/>
      <w:suppressAutoHyphens/>
      <w:autoSpaceDE w:val="0"/>
      <w:spacing w:after="0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57330A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2"/>
      <w:sz w:val="32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733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28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18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11C34-F1D2-4B2B-9B7C-F273EEA0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ЮЛИЯ</cp:lastModifiedBy>
  <cp:revision>13</cp:revision>
  <cp:lastPrinted>2015-05-27T14:07:00Z</cp:lastPrinted>
  <dcterms:created xsi:type="dcterms:W3CDTF">2014-08-07T06:46:00Z</dcterms:created>
  <dcterms:modified xsi:type="dcterms:W3CDTF">2015-06-19T07:40:00Z</dcterms:modified>
</cp:coreProperties>
</file>