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4" w:rsidRDefault="00881AF4" w:rsidP="00881A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AF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48577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AF4" w:rsidRDefault="00881AF4" w:rsidP="00881A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1AF4" w:rsidRPr="00B86F88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КУБАНСКОГО </w:t>
      </w:r>
      <w:r w:rsidRPr="00B86F88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881AF4" w:rsidRPr="00B86F88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АПШЕРОНСКОГО </w:t>
      </w:r>
      <w:r w:rsidRPr="00B86F88">
        <w:rPr>
          <w:rFonts w:ascii="Times New Roman" w:hAnsi="Times New Roman"/>
          <w:b/>
          <w:sz w:val="28"/>
          <w:szCs w:val="28"/>
        </w:rPr>
        <w:t>РАЙОНА</w:t>
      </w:r>
    </w:p>
    <w:p w:rsidR="00881AF4" w:rsidRPr="006F3300" w:rsidRDefault="00881AF4" w:rsidP="00881A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F3300">
        <w:rPr>
          <w:rFonts w:ascii="Times New Roman" w:hAnsi="Times New Roman"/>
          <w:b/>
          <w:sz w:val="32"/>
          <w:szCs w:val="32"/>
        </w:rPr>
        <w:t>ПОСТАНОВЛЕНИЕ</w:t>
      </w:r>
    </w:p>
    <w:p w:rsidR="00881AF4" w:rsidRDefault="00881AF4" w:rsidP="00881A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1AF4" w:rsidRPr="006F3300" w:rsidRDefault="00881AF4" w:rsidP="00881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8"/>
          <w:szCs w:val="28"/>
        </w:rPr>
        <w:t xml:space="preserve">от </w:t>
      </w:r>
      <w:r w:rsidR="00505F62">
        <w:rPr>
          <w:rFonts w:ascii="Times New Roman" w:hAnsi="Times New Roman"/>
          <w:sz w:val="28"/>
          <w:szCs w:val="28"/>
        </w:rPr>
        <w:t>20.04.2016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F3300">
        <w:rPr>
          <w:rFonts w:ascii="Times New Roman" w:hAnsi="Times New Roman"/>
          <w:sz w:val="28"/>
          <w:szCs w:val="28"/>
        </w:rPr>
        <w:t>№</w:t>
      </w:r>
      <w:r w:rsidR="00505F62">
        <w:rPr>
          <w:rFonts w:ascii="Times New Roman" w:hAnsi="Times New Roman"/>
          <w:sz w:val="28"/>
          <w:szCs w:val="28"/>
        </w:rPr>
        <w:t xml:space="preserve"> 123</w:t>
      </w:r>
    </w:p>
    <w:p w:rsidR="00881AF4" w:rsidRPr="006F3300" w:rsidRDefault="00881AF4" w:rsidP="00881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4"/>
          <w:szCs w:val="24"/>
        </w:rPr>
        <w:t>станица Кубанская</w:t>
      </w:r>
    </w:p>
    <w:p w:rsidR="00881AF4" w:rsidRPr="004E62F9" w:rsidRDefault="00881AF4" w:rsidP="00881AF4">
      <w:pPr>
        <w:pStyle w:val="a3"/>
        <w:rPr>
          <w:sz w:val="28"/>
          <w:szCs w:val="28"/>
        </w:rPr>
      </w:pPr>
      <w:bookmarkStart w:id="0" w:name="_GoBack"/>
      <w:bookmarkEnd w:id="0"/>
    </w:p>
    <w:p w:rsidR="00881AF4" w:rsidRPr="004E62F9" w:rsidRDefault="00881AF4" w:rsidP="00881AF4">
      <w:pPr>
        <w:pStyle w:val="a3"/>
        <w:rPr>
          <w:sz w:val="28"/>
          <w:szCs w:val="28"/>
        </w:rPr>
      </w:pPr>
    </w:p>
    <w:p w:rsidR="00881AF4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81AF4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Кубанского сельского поселения Апшеронского района </w:t>
      </w:r>
      <w:proofErr w:type="gramStart"/>
      <w:r w:rsidRPr="008E5D9A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8E5D9A">
        <w:rPr>
          <w:rFonts w:ascii="Times New Roman" w:hAnsi="Times New Roman"/>
          <w:b/>
          <w:sz w:val="28"/>
          <w:szCs w:val="28"/>
        </w:rPr>
        <w:t xml:space="preserve"> </w:t>
      </w:r>
    </w:p>
    <w:p w:rsidR="00881AF4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5D9A">
        <w:rPr>
          <w:rFonts w:ascii="Times New Roman" w:hAnsi="Times New Roman"/>
          <w:b/>
          <w:sz w:val="28"/>
          <w:szCs w:val="28"/>
        </w:rPr>
        <w:t>18 февраля 2016 года №4</w:t>
      </w:r>
      <w:r>
        <w:rPr>
          <w:rFonts w:ascii="Times New Roman" w:hAnsi="Times New Roman"/>
          <w:b/>
          <w:sz w:val="28"/>
          <w:szCs w:val="28"/>
        </w:rPr>
        <w:t>2</w:t>
      </w:r>
      <w:r w:rsidRPr="008E5D9A">
        <w:rPr>
          <w:rFonts w:ascii="Times New Roman" w:hAnsi="Times New Roman"/>
          <w:b/>
          <w:sz w:val="28"/>
          <w:szCs w:val="28"/>
        </w:rPr>
        <w:t xml:space="preserve"> «</w:t>
      </w:r>
      <w:r w:rsidRPr="0059530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30F">
        <w:rPr>
          <w:rFonts w:ascii="Times New Roman" w:hAnsi="Times New Roman"/>
          <w:b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30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</w:t>
      </w:r>
    </w:p>
    <w:p w:rsidR="00881AF4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30F">
        <w:rPr>
          <w:rFonts w:ascii="Times New Roman" w:hAnsi="Times New Roman"/>
          <w:b/>
          <w:sz w:val="28"/>
          <w:szCs w:val="28"/>
        </w:rPr>
        <w:t xml:space="preserve">услуги «Предварительное согласование предоставления </w:t>
      </w:r>
    </w:p>
    <w:p w:rsidR="00881AF4" w:rsidRPr="0059530F" w:rsidRDefault="00881AF4" w:rsidP="00881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30F">
        <w:rPr>
          <w:rFonts w:ascii="Times New Roman" w:hAnsi="Times New Roman"/>
          <w:b/>
          <w:sz w:val="28"/>
          <w:szCs w:val="28"/>
        </w:rPr>
        <w:t>земельного участка</w:t>
      </w:r>
      <w:r w:rsidRPr="0059530F">
        <w:rPr>
          <w:rFonts w:ascii="Times New Roman" w:hAnsi="Times New Roman"/>
          <w:b/>
          <w:bCs/>
          <w:kern w:val="1"/>
          <w:sz w:val="28"/>
          <w:szCs w:val="28"/>
        </w:rPr>
        <w:t>»</w:t>
      </w:r>
    </w:p>
    <w:p w:rsidR="00881AF4" w:rsidRPr="0059530F" w:rsidRDefault="00881AF4" w:rsidP="00881A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1AF4" w:rsidRPr="008E5D9A" w:rsidRDefault="00881AF4" w:rsidP="00881AF4">
      <w:pPr>
        <w:pStyle w:val="a3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AF4" w:rsidRPr="00881AF4" w:rsidRDefault="00881AF4" w:rsidP="00881A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1AF4" w:rsidRPr="00881AF4" w:rsidRDefault="00881AF4" w:rsidP="00881A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1AF4">
        <w:rPr>
          <w:rFonts w:ascii="Times New Roman" w:hAnsi="Times New Roman"/>
          <w:sz w:val="28"/>
          <w:szCs w:val="28"/>
        </w:rPr>
        <w:tab/>
        <w:t xml:space="preserve">В целях  приведения  в соответствие с действующим законодательством, </w:t>
      </w:r>
      <w:proofErr w:type="gramStart"/>
      <w:r w:rsidRPr="00881AF4">
        <w:rPr>
          <w:rFonts w:ascii="Times New Roman" w:hAnsi="Times New Roman"/>
          <w:sz w:val="28"/>
          <w:szCs w:val="28"/>
        </w:rPr>
        <w:t>п</w:t>
      </w:r>
      <w:proofErr w:type="gramEnd"/>
      <w:r w:rsidRPr="00881AF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81AF4" w:rsidRPr="00881AF4" w:rsidRDefault="00881AF4" w:rsidP="00881A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1AF4">
        <w:rPr>
          <w:rFonts w:ascii="Times New Roman" w:hAnsi="Times New Roman"/>
          <w:sz w:val="28"/>
          <w:szCs w:val="28"/>
        </w:rPr>
        <w:t xml:space="preserve"> </w:t>
      </w:r>
      <w:r w:rsidRPr="00881AF4">
        <w:rPr>
          <w:rFonts w:ascii="Times New Roman" w:hAnsi="Times New Roman"/>
          <w:sz w:val="28"/>
          <w:szCs w:val="28"/>
        </w:rPr>
        <w:tab/>
        <w:t>1.Внести изменения в постановление администрации Кубанского сельского поселения Апшеронского  района от   18 февраля 2016 года №4</w:t>
      </w:r>
      <w:r>
        <w:rPr>
          <w:rFonts w:ascii="Times New Roman" w:hAnsi="Times New Roman"/>
          <w:sz w:val="28"/>
          <w:szCs w:val="28"/>
        </w:rPr>
        <w:t>2</w:t>
      </w:r>
      <w:r w:rsidRPr="0088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1AF4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Кубанского сельского поселения Апшеронского района по предоставлению муниципальной </w:t>
      </w:r>
    </w:p>
    <w:p w:rsidR="00881AF4" w:rsidRPr="00881AF4" w:rsidRDefault="00881AF4" w:rsidP="00881A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1AF4">
        <w:rPr>
          <w:rFonts w:ascii="Times New Roman" w:hAnsi="Times New Roman"/>
          <w:sz w:val="28"/>
          <w:szCs w:val="28"/>
        </w:rPr>
        <w:t>услуги «Предварительное согласование предоставления земельного участка</w:t>
      </w:r>
      <w:r w:rsidRPr="00881AF4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881AF4" w:rsidRPr="00881AF4" w:rsidRDefault="00881AF4" w:rsidP="00881A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1AF4">
        <w:rPr>
          <w:rFonts w:ascii="Times New Roman" w:hAnsi="Times New Roman"/>
          <w:sz w:val="28"/>
          <w:szCs w:val="28"/>
        </w:rPr>
        <w:t>изложив</w:t>
      </w:r>
      <w:r>
        <w:rPr>
          <w:rFonts w:ascii="Times New Roman" w:hAnsi="Times New Roman"/>
          <w:sz w:val="28"/>
          <w:szCs w:val="28"/>
        </w:rPr>
        <w:t xml:space="preserve"> пункт 2.6 раздела 2 Регламента следующего содержания:</w:t>
      </w:r>
    </w:p>
    <w:p w:rsidR="00881AF4" w:rsidRPr="00486C2F" w:rsidRDefault="00881AF4" w:rsidP="00881A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6C2F">
        <w:rPr>
          <w:rFonts w:ascii="Times New Roman" w:eastAsia="Calibri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81AF4" w:rsidRPr="00486C2F" w:rsidRDefault="00881AF4" w:rsidP="00881A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2F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получения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согласования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земельного участка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необходимо обратиться с заявлением в письменной форме </w:t>
      </w:r>
      <w:r w:rsidRPr="00486C2F">
        <w:rPr>
          <w:rFonts w:ascii="Times New Roman" w:eastAsia="Calibri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eastAsia="Calibri" w:hAnsi="Times New Roman" w:cs="Times New Roman"/>
          <w:sz w:val="28"/>
          <w:szCs w:val="28"/>
        </w:rPr>
        <w:t>Кубанского</w:t>
      </w:r>
      <w:r w:rsidRPr="00486C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Апшеронского района (далее – заявление), которое составляется по форме согласно приложению №1 к настоящему Административному регламенту в одном экземпляре (оригинал)</w:t>
      </w:r>
      <w:r w:rsidRPr="00486C2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указывается: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кадастровый номер земельного участка, </w:t>
      </w:r>
      <w:proofErr w:type="gramStart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39.10 Земельного Кодекса РФ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8) цель использования земельного участка;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почтовый адрес и (или) адрес электронной почты для связи с заявителем.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Calibri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подтверждающий личность заявителя;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подтверждающие право заявителя на приобретение земельного участка без проведения торгов, предусмотренных перечнем, установленным Приказом Министерства экономического развития Российской Федерации от 12 января 2015 года №1 «Об утверждении перечня документов, подтверждающих право заявителя на приобретение земельного участка без 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  <w:proofErr w:type="gramEnd"/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 о приобретении прав на земельный участок).</w:t>
      </w:r>
      <w:proofErr w:type="gramEnd"/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расположения земельного участка,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проектная документация лесных участков, в случае если подано заявление о предварительном согласовании предоставления лесного участка;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услуги;</w:t>
      </w:r>
    </w:p>
    <w:p w:rsidR="00881AF4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нотариально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881AF4" w:rsidRPr="002814CE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0A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землепользователей, землевладельцев, арендаторов, залогодержателей исходных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</w:t>
      </w:r>
      <w:proofErr w:type="gramEnd"/>
      <w:r w:rsidRPr="000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на основании решения суда;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81AF4" w:rsidRPr="00486C2F" w:rsidRDefault="00881AF4" w:rsidP="00881AF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Par4"/>
      <w:bookmarkEnd w:id="1"/>
      <w:r w:rsidRPr="00486C2F"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881AF4" w:rsidRPr="00486C2F" w:rsidRDefault="00881AF4" w:rsidP="00881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486C2F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лиц; </w:t>
      </w:r>
    </w:p>
    <w:p w:rsidR="00881AF4" w:rsidRDefault="00881AF4" w:rsidP="00881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486C2F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881AF4" w:rsidRPr="005718DD" w:rsidRDefault="00881AF4" w:rsidP="00881A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71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выписка из ЕГРП о наличии зарегистрированных прав на земельный участок и объекты недвижимости;</w:t>
      </w:r>
    </w:p>
    <w:p w:rsidR="00881AF4" w:rsidRPr="00486C2F" w:rsidRDefault="00881AF4" w:rsidP="00881AF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486C2F">
        <w:rPr>
          <w:rFonts w:ascii="Arial" w:hAnsi="Arial" w:cs="Arial"/>
          <w:sz w:val="24"/>
          <w:szCs w:val="24"/>
        </w:rPr>
        <w:t xml:space="preserve"> 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документы, подтверждающие право заявителя на приобретение земельного участка без проведения торгов, предусмотренные Приказом 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Министерства экономического развития РФ от 12 января 2015 года 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 «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881AF4" w:rsidRPr="00486C2F" w:rsidRDefault="00881AF4" w:rsidP="00881AF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Указанные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подпункте 4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пункта 2.6.2 документы – сведения о фактическом использовании земельного участка, о соответствии площади образуемого земельного участка утвержденным в установленном порядке предельным (максимальным и минимальным) размерам земельных участков, правилам землепользования и застройки, землеустроительной, градостроительной и проектной документации, о возможности разрешенного использования объектов недвижимости, расположенных на образуемых земельных участках, о возможности размещения объектов недвижимости на образуемых земельных участках, о</w:t>
      </w:r>
      <w:proofErr w:type="gramEnd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наличии (отсутствии) утвержденного проекта межевания территории, в которую входит образуемый земельный участок или земельные участки, о наличии (отсутствии) утвержденного проекта планировки, об отсутствии пересечения границ территориальных зон, лесничеств, лесопарков, о местоположении земельного участка относительно красных линий и земель общего пользования, о местоположении земельного участка относительно земель особо охраняемых природных территорий, зон с особыми условиями использования территории, о местоположении зданий, сооружений</w:t>
      </w:r>
      <w:proofErr w:type="gramEnd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 (в случае, если испрашиваемый земельный участок предстоит </w:t>
      </w:r>
      <w:proofErr w:type="gramStart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образовать</w:t>
      </w:r>
      <w:proofErr w:type="gramEnd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отсутствует проект межевания территории, в границах которой предстоит образовать такой земельный участок) - запрашиваются в отделах администрации </w:t>
      </w:r>
      <w:r w:rsidR="00BC40EF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Кубанского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Calibri" w:hAnsi="Times New Roman" w:cs="Times New Roman"/>
          <w:sz w:val="28"/>
          <w:szCs w:val="28"/>
        </w:rPr>
        <w:t>В случае непредставления заявителем документов, предусмотренных пунктом 2.6.2 настоящего Административного регламента по собственной инициативе, в течение 2 рабочих дней со дня получения заявления специалистом Администрации подготавливаются межведомственные запросы в соответствующие органы (организации), участвующие в предоставлении муниципальной услуги.</w:t>
      </w: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F4" w:rsidRPr="00486C2F" w:rsidRDefault="00881AF4" w:rsidP="00881A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Услугой, которая является необходимой и обязательной для предоставления муниципальной услуги является изготовление схемы расположения земельного участка,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Такая услуга оказывается заявителю сторонней организацией.</w:t>
      </w:r>
    </w:p>
    <w:p w:rsidR="00881AF4" w:rsidRPr="00486C2F" w:rsidRDefault="00881AF4" w:rsidP="00881AF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2.6.4. Заявитель вправе представить заявление и прилагаемые к нему до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использо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ванием </w:t>
      </w:r>
      <w:r w:rsidRPr="00486C2F">
        <w:rPr>
          <w:rFonts w:ascii="Times New Roman" w:eastAsia="Calibri" w:hAnsi="Times New Roman" w:cs="Times New Roman"/>
          <w:sz w:val="28"/>
          <w:szCs w:val="28"/>
        </w:rPr>
        <w:t>Порталов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посредством МФЦ.</w:t>
      </w:r>
    </w:p>
    <w:p w:rsidR="00881AF4" w:rsidRPr="00486C2F" w:rsidRDefault="00881AF4" w:rsidP="00881AF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Заявление, подаваемое в форме электронного документа, подписывается 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заявителем простой электронной подписью, а прилагаемые к нему электронные документы должны быть подписаны должностными лицами органов (организа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ций), выдавших эти документы, усиленной квалифицированной электронной подписью (если законодательством Российской Федерации для подписания та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ких документов не установлен иной вид электронной подписи)</w:t>
      </w:r>
      <w:r w:rsidR="00BC40E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486C2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9262C">
        <w:rPr>
          <w:rFonts w:ascii="Times New Roman" w:hAnsi="Times New Roman"/>
          <w:spacing w:val="-2"/>
          <w:sz w:val="28"/>
          <w:szCs w:val="28"/>
        </w:rPr>
        <w:t>2.</w:t>
      </w:r>
      <w:bookmarkStart w:id="2" w:name="sub_3"/>
      <w:r w:rsidRPr="0019262C">
        <w:rPr>
          <w:rFonts w:ascii="Times New Roman" w:hAnsi="Times New Roman"/>
          <w:sz w:val="28"/>
          <w:szCs w:val="28"/>
        </w:rPr>
        <w:t xml:space="preserve"> </w:t>
      </w:r>
      <w:r w:rsidRPr="0019262C">
        <w:rPr>
          <w:rFonts w:ascii="Times New Roman" w:hAnsi="Times New Roman"/>
          <w:spacing w:val="-2"/>
          <w:sz w:val="28"/>
          <w:szCs w:val="28"/>
        </w:rPr>
        <w:t>Специалисту</w:t>
      </w:r>
      <w:r>
        <w:rPr>
          <w:rFonts w:ascii="Times New Roman" w:hAnsi="Times New Roman"/>
          <w:spacing w:val="-2"/>
          <w:sz w:val="28"/>
          <w:szCs w:val="28"/>
        </w:rPr>
        <w:t xml:space="preserve"> первой категории </w:t>
      </w:r>
      <w:r w:rsidRPr="0019262C">
        <w:rPr>
          <w:rFonts w:ascii="Times New Roman" w:hAnsi="Times New Roman"/>
          <w:spacing w:val="-2"/>
          <w:sz w:val="28"/>
          <w:szCs w:val="28"/>
        </w:rPr>
        <w:t>организационного отдела (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Челокян</w:t>
      </w:r>
      <w:proofErr w:type="spellEnd"/>
      <w:r w:rsidRPr="0019262C">
        <w:rPr>
          <w:rFonts w:ascii="Times New Roman" w:hAnsi="Times New Roman"/>
          <w:spacing w:val="-2"/>
          <w:sz w:val="28"/>
          <w:szCs w:val="28"/>
        </w:rPr>
        <w:t xml:space="preserve">) официально обнародовать настоящее постановление в установленном законом порядке и </w:t>
      </w:r>
      <w:proofErr w:type="gramStart"/>
      <w:r w:rsidRPr="0019262C">
        <w:rPr>
          <w:rFonts w:ascii="Times New Roman" w:hAnsi="Times New Roman"/>
          <w:spacing w:val="-2"/>
          <w:sz w:val="28"/>
          <w:szCs w:val="28"/>
        </w:rPr>
        <w:t>разместить</w:t>
      </w:r>
      <w:proofErr w:type="gramEnd"/>
      <w:r w:rsidRPr="0019262C">
        <w:rPr>
          <w:rFonts w:ascii="Times New Roman" w:hAnsi="Times New Roman"/>
          <w:spacing w:val="-2"/>
          <w:sz w:val="28"/>
          <w:szCs w:val="28"/>
        </w:rPr>
        <w:t xml:space="preserve">  настоящее постановление на </w:t>
      </w:r>
      <w:hyperlink r:id="rId8" w:history="1">
        <w:r w:rsidRPr="007F4D8D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официальном сайте</w:t>
        </w:r>
      </w:hyperlink>
      <w:r w:rsidRPr="007F4D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262C">
        <w:rPr>
          <w:rFonts w:ascii="Times New Roman" w:hAnsi="Times New Roman"/>
          <w:spacing w:val="-2"/>
          <w:sz w:val="28"/>
          <w:szCs w:val="28"/>
        </w:rPr>
        <w:t xml:space="preserve">администрации Кубанского сельского поселения Апшеронского района. </w:t>
      </w:r>
      <w:bookmarkEnd w:id="2"/>
      <w:r w:rsidRPr="0019262C">
        <w:rPr>
          <w:rFonts w:ascii="Times New Roman" w:hAnsi="Times New Roman"/>
          <w:spacing w:val="-2"/>
          <w:sz w:val="28"/>
          <w:szCs w:val="28"/>
        </w:rPr>
        <w:t xml:space="preserve">        </w:t>
      </w:r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62C"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gramStart"/>
      <w:r w:rsidRPr="0019262C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9262C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       за собой</w:t>
      </w:r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7F4D8D" w:rsidRPr="0019262C" w:rsidRDefault="007F4D8D" w:rsidP="007F4D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D8D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D8D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 xml:space="preserve">Глава  Кубанского сельского поселения </w:t>
      </w:r>
    </w:p>
    <w:p w:rsidR="007F4D8D" w:rsidRDefault="007F4D8D" w:rsidP="007F4D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62C">
        <w:rPr>
          <w:rFonts w:ascii="Times New Roman" w:hAnsi="Times New Roman"/>
          <w:sz w:val="28"/>
          <w:szCs w:val="28"/>
        </w:rPr>
        <w:t>Апшеронского района</w:t>
      </w:r>
      <w:r w:rsidRPr="0019262C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19262C">
        <w:rPr>
          <w:rFonts w:ascii="Times New Roman" w:hAnsi="Times New Roman"/>
          <w:sz w:val="28"/>
          <w:szCs w:val="28"/>
        </w:rPr>
        <w:tab/>
      </w:r>
      <w:r w:rsidRPr="001926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19262C">
        <w:rPr>
          <w:rFonts w:ascii="Times New Roman" w:hAnsi="Times New Roman"/>
          <w:sz w:val="28"/>
          <w:szCs w:val="28"/>
        </w:rPr>
        <w:t>И.М.Триполец</w:t>
      </w:r>
      <w:proofErr w:type="spellEnd"/>
      <w:r w:rsidRPr="0019262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81AF4" w:rsidRPr="00486C2F" w:rsidRDefault="007F4D8D" w:rsidP="007F4D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C7A" w:rsidRDefault="00FD2C7A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p w:rsidR="00973FA1" w:rsidRDefault="00973FA1"/>
    <w:sectPr w:rsidR="00973FA1" w:rsidSect="007F4D8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BD" w:rsidRDefault="001D44BD" w:rsidP="007F4D8D">
      <w:pPr>
        <w:spacing w:after="0" w:line="240" w:lineRule="auto"/>
      </w:pPr>
      <w:r>
        <w:separator/>
      </w:r>
    </w:p>
  </w:endnote>
  <w:endnote w:type="continuationSeparator" w:id="0">
    <w:p w:rsidR="001D44BD" w:rsidRDefault="001D44BD" w:rsidP="007F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BD" w:rsidRDefault="001D44BD" w:rsidP="007F4D8D">
      <w:pPr>
        <w:spacing w:after="0" w:line="240" w:lineRule="auto"/>
      </w:pPr>
      <w:r>
        <w:separator/>
      </w:r>
    </w:p>
  </w:footnote>
  <w:footnote w:type="continuationSeparator" w:id="0">
    <w:p w:rsidR="001D44BD" w:rsidRDefault="001D44BD" w:rsidP="007F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158"/>
      <w:docPartObj>
        <w:docPartGallery w:val="Page Numbers (Top of Page)"/>
        <w:docPartUnique/>
      </w:docPartObj>
    </w:sdtPr>
    <w:sdtEndPr/>
    <w:sdtContent>
      <w:p w:rsidR="007F4D8D" w:rsidRDefault="001D44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D8D" w:rsidRDefault="007F4D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F4"/>
    <w:rsid w:val="001760C4"/>
    <w:rsid w:val="001A3704"/>
    <w:rsid w:val="001D44BD"/>
    <w:rsid w:val="00493035"/>
    <w:rsid w:val="00505F62"/>
    <w:rsid w:val="006D0A11"/>
    <w:rsid w:val="007F4D8D"/>
    <w:rsid w:val="0084612D"/>
    <w:rsid w:val="00881AF4"/>
    <w:rsid w:val="00894231"/>
    <w:rsid w:val="00973FA1"/>
    <w:rsid w:val="00A963E1"/>
    <w:rsid w:val="00B87435"/>
    <w:rsid w:val="00BC40EF"/>
    <w:rsid w:val="00D106D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4"/>
  </w:style>
  <w:style w:type="paragraph" w:styleId="1">
    <w:name w:val="heading 1"/>
    <w:basedOn w:val="a"/>
    <w:next w:val="a"/>
    <w:link w:val="10"/>
    <w:uiPriority w:val="99"/>
    <w:qFormat/>
    <w:rsid w:val="00881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AF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881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1AF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7F4D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D8D"/>
  </w:style>
  <w:style w:type="paragraph" w:styleId="a8">
    <w:name w:val="footer"/>
    <w:basedOn w:val="a"/>
    <w:link w:val="a9"/>
    <w:uiPriority w:val="99"/>
    <w:semiHidden/>
    <w:unhideWhenUsed/>
    <w:rsid w:val="007F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3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5</cp:revision>
  <cp:lastPrinted>2016-04-27T09:29:00Z</cp:lastPrinted>
  <dcterms:created xsi:type="dcterms:W3CDTF">2016-04-27T07:21:00Z</dcterms:created>
  <dcterms:modified xsi:type="dcterms:W3CDTF">2016-04-27T11:11:00Z</dcterms:modified>
</cp:coreProperties>
</file>