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E1" w:rsidRPr="00B00794" w:rsidRDefault="008B28E1" w:rsidP="008B28E1">
      <w:pPr>
        <w:rPr>
          <w:rFonts w:ascii="Times New Roman" w:hAnsi="Times New Roman"/>
          <w:sz w:val="24"/>
          <w:szCs w:val="24"/>
        </w:rPr>
      </w:pPr>
      <w:r w:rsidRPr="00B00794">
        <w:rPr>
          <w:rFonts w:ascii="Times New Roman" w:hAnsi="Times New Roman"/>
          <w:sz w:val="24"/>
          <w:szCs w:val="24"/>
        </w:rPr>
        <w:t xml:space="preserve">Перечень муниципального имущества, </w:t>
      </w:r>
      <w:r w:rsidRPr="008A5F16">
        <w:rPr>
          <w:rFonts w:ascii="Times New Roman" w:hAnsi="Times New Roman"/>
          <w:sz w:val="24"/>
          <w:szCs w:val="24"/>
        </w:rPr>
        <w:t>свободного от прав третьих лиц, предназначенного для предоставления во владение и (или) в пользование субъектам МСП и организациям, образующим инфраструктуру поддержки субъектов МСП</w:t>
      </w:r>
    </w:p>
    <w:p w:rsidR="008B28E1" w:rsidRDefault="008B28E1" w:rsidP="008B28E1">
      <w:pPr>
        <w:rPr>
          <w:rFonts w:ascii="Times New Roman" w:hAnsi="Times New Roman"/>
          <w:sz w:val="24"/>
          <w:szCs w:val="24"/>
        </w:rPr>
      </w:pPr>
    </w:p>
    <w:p w:rsidR="008B28E1" w:rsidRDefault="008B28E1" w:rsidP="008B28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8C4AC2">
        <w:rPr>
          <w:rFonts w:ascii="Times New Roman" w:hAnsi="Times New Roman"/>
          <w:sz w:val="24"/>
          <w:szCs w:val="24"/>
        </w:rPr>
        <w:t xml:space="preserve"> Кубанского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Апшеронского района информирует, что в </w:t>
      </w:r>
      <w:r w:rsidR="008C4AC2">
        <w:rPr>
          <w:rFonts w:ascii="Times New Roman" w:hAnsi="Times New Roman"/>
          <w:sz w:val="24"/>
          <w:szCs w:val="24"/>
        </w:rPr>
        <w:t>Кубанс</w:t>
      </w:r>
      <w:bookmarkStart w:id="0" w:name="_GoBack"/>
      <w:bookmarkEnd w:id="0"/>
      <w:r w:rsidR="008C4AC2">
        <w:rPr>
          <w:rFonts w:ascii="Times New Roman" w:hAnsi="Times New Roman"/>
          <w:sz w:val="24"/>
          <w:szCs w:val="24"/>
        </w:rPr>
        <w:t>ком</w:t>
      </w:r>
      <w:r>
        <w:rPr>
          <w:rFonts w:ascii="Times New Roman" w:hAnsi="Times New Roman"/>
          <w:sz w:val="24"/>
          <w:szCs w:val="24"/>
        </w:rPr>
        <w:t xml:space="preserve"> сельском поселении Апшеронского района, муниципальное имущество </w:t>
      </w:r>
      <w:r w:rsidRPr="008A5F16">
        <w:rPr>
          <w:rFonts w:ascii="Times New Roman" w:hAnsi="Times New Roman"/>
          <w:sz w:val="24"/>
          <w:szCs w:val="24"/>
        </w:rPr>
        <w:t>свободно</w:t>
      </w:r>
      <w:r>
        <w:rPr>
          <w:rFonts w:ascii="Times New Roman" w:hAnsi="Times New Roman"/>
          <w:sz w:val="24"/>
          <w:szCs w:val="24"/>
        </w:rPr>
        <w:t>е</w:t>
      </w:r>
      <w:r w:rsidRPr="008A5F16">
        <w:rPr>
          <w:rFonts w:ascii="Times New Roman" w:hAnsi="Times New Roman"/>
          <w:sz w:val="24"/>
          <w:szCs w:val="24"/>
        </w:rPr>
        <w:t xml:space="preserve"> от прав третьих лиц, предназначенного для предоставления во владение и (или) в пользование субъектам МСП и организациям, образующим инфраструктуру поддержки субъектов МСП</w:t>
      </w:r>
      <w:r>
        <w:rPr>
          <w:rFonts w:ascii="Times New Roman" w:hAnsi="Times New Roman"/>
          <w:sz w:val="24"/>
          <w:szCs w:val="24"/>
        </w:rPr>
        <w:t>, отсутствует.</w:t>
      </w:r>
    </w:p>
    <w:p w:rsidR="00E5417F" w:rsidRDefault="00E5417F"/>
    <w:sectPr w:rsidR="00E5417F" w:rsidSect="00B007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8E1"/>
    <w:rsid w:val="008B28E1"/>
    <w:rsid w:val="008C4AC2"/>
    <w:rsid w:val="00E5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SPecialiST RePack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operuser</cp:lastModifiedBy>
  <cp:revision>3</cp:revision>
  <dcterms:created xsi:type="dcterms:W3CDTF">2020-01-31T13:27:00Z</dcterms:created>
  <dcterms:modified xsi:type="dcterms:W3CDTF">2020-05-20T12:43:00Z</dcterms:modified>
</cp:coreProperties>
</file>